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8D5" w:rsidRPr="003C56B2" w:rsidRDefault="00E97EA7" w:rsidP="00DA0508">
      <w:pPr>
        <w:jc w:val="center"/>
        <w:rPr>
          <w:rFonts w:ascii="Baskerville" w:hAnsi="Baskerville" w:cs="Baskerville"/>
          <w:sz w:val="48"/>
          <w:szCs w:val="48"/>
        </w:rPr>
      </w:pPr>
      <w:r w:rsidRPr="003C56B2">
        <w:rPr>
          <w:rFonts w:ascii="Baskerville" w:hAnsi="Baskerville" w:cs="Baskerville"/>
          <w:noProof/>
        </w:rPr>
        <w:drawing>
          <wp:inline distT="0" distB="0" distL="0" distR="0" wp14:anchorId="7B3D8483" wp14:editId="02118E3A">
            <wp:extent cx="2550160" cy="782320"/>
            <wp:effectExtent l="0" t="0" r="0" b="5080"/>
            <wp:docPr id="1" name="Picture 1" descr="Description: CO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E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0160" cy="782320"/>
                    </a:xfrm>
                    <a:prstGeom prst="rect">
                      <a:avLst/>
                    </a:prstGeom>
                    <a:noFill/>
                    <a:ln>
                      <a:noFill/>
                    </a:ln>
                  </pic:spPr>
                </pic:pic>
              </a:graphicData>
            </a:graphic>
          </wp:inline>
        </w:drawing>
      </w:r>
    </w:p>
    <w:p w:rsidR="00DA0508" w:rsidRPr="003C56B2" w:rsidRDefault="00DA0508" w:rsidP="003C6ACF">
      <w:pPr>
        <w:rPr>
          <w:rFonts w:ascii="Baskerville" w:hAnsi="Baskerville" w:cs="Baskerville"/>
          <w:sz w:val="48"/>
          <w:szCs w:val="48"/>
        </w:rPr>
      </w:pPr>
    </w:p>
    <w:p w:rsidR="006E472D" w:rsidRPr="003C56B2" w:rsidRDefault="006E472D" w:rsidP="003C6ACF">
      <w:pPr>
        <w:rPr>
          <w:rFonts w:ascii="Baskerville" w:hAnsi="Baskerville" w:cs="Baskerville"/>
          <w:sz w:val="48"/>
          <w:szCs w:val="48"/>
        </w:rPr>
      </w:pPr>
    </w:p>
    <w:p w:rsidR="006E472D" w:rsidRPr="003C56B2" w:rsidRDefault="00A70D18" w:rsidP="003C56B2">
      <w:pPr>
        <w:pStyle w:val="Title"/>
        <w:jc w:val="center"/>
        <w:rPr>
          <w:rFonts w:ascii="Baskerville" w:hAnsi="Baskerville" w:cs="Baskerville"/>
        </w:rPr>
      </w:pPr>
      <w:r w:rsidRPr="003C56B2">
        <w:rPr>
          <w:rFonts w:ascii="Baskerville" w:hAnsi="Baskerville" w:cs="Baskerville"/>
        </w:rPr>
        <w:t>Clinical Experiences</w:t>
      </w:r>
      <w:r w:rsidR="00EB5454" w:rsidRPr="003C56B2">
        <w:rPr>
          <w:rFonts w:ascii="Baskerville" w:hAnsi="Baskerville" w:cs="Baskerville"/>
        </w:rPr>
        <w:t xml:space="preserve"> </w:t>
      </w:r>
      <w:r w:rsidR="006E472D" w:rsidRPr="003C56B2">
        <w:rPr>
          <w:rFonts w:ascii="Baskerville" w:hAnsi="Baskerville" w:cs="Baskerville"/>
        </w:rPr>
        <w:t>Handbook</w:t>
      </w:r>
    </w:p>
    <w:p w:rsidR="00EB5454" w:rsidRPr="003C56B2" w:rsidRDefault="00EB5454" w:rsidP="00EB5454">
      <w:pPr>
        <w:rPr>
          <w:rFonts w:ascii="Baskerville" w:hAnsi="Baskerville" w:cs="Baskerville"/>
          <w:sz w:val="48"/>
          <w:szCs w:val="48"/>
        </w:rPr>
      </w:pPr>
    </w:p>
    <w:p w:rsidR="00EB5454" w:rsidRPr="003C56B2" w:rsidRDefault="00EB5454" w:rsidP="00EB5454">
      <w:pPr>
        <w:rPr>
          <w:rFonts w:ascii="Baskerville" w:hAnsi="Baskerville" w:cs="Baskerville"/>
          <w:sz w:val="48"/>
          <w:szCs w:val="48"/>
        </w:rPr>
      </w:pPr>
    </w:p>
    <w:p w:rsidR="00EB5454" w:rsidRPr="003C56B2" w:rsidRDefault="00EB5454" w:rsidP="00EB5454">
      <w:pPr>
        <w:rPr>
          <w:rFonts w:ascii="Baskerville" w:hAnsi="Baskerville" w:cs="Baskerville"/>
          <w:sz w:val="48"/>
          <w:szCs w:val="48"/>
        </w:rPr>
      </w:pPr>
    </w:p>
    <w:p w:rsidR="003C6ACF" w:rsidRPr="003C56B2" w:rsidRDefault="00DA0508" w:rsidP="000D375B">
      <w:pPr>
        <w:pStyle w:val="Subtitle"/>
        <w:jc w:val="center"/>
        <w:rPr>
          <w:rFonts w:ascii="Baskerville" w:hAnsi="Baskerville" w:cs="Baskerville"/>
        </w:rPr>
      </w:pPr>
      <w:r w:rsidRPr="003C56B2">
        <w:rPr>
          <w:rFonts w:ascii="Baskerville" w:hAnsi="Baskerville" w:cs="Baskerville"/>
        </w:rPr>
        <w:t>University of Mary Washington</w:t>
      </w:r>
    </w:p>
    <w:p w:rsidR="00DA0508" w:rsidRPr="003C56B2" w:rsidRDefault="00DA0508" w:rsidP="000D375B">
      <w:pPr>
        <w:pStyle w:val="Subtitle"/>
        <w:jc w:val="center"/>
        <w:rPr>
          <w:rFonts w:ascii="Baskerville" w:hAnsi="Baskerville" w:cs="Baskerville"/>
        </w:rPr>
      </w:pPr>
      <w:r w:rsidRPr="003C56B2">
        <w:rPr>
          <w:rFonts w:ascii="Baskerville" w:hAnsi="Baskerville" w:cs="Baskerville"/>
        </w:rPr>
        <w:t>College of Education</w:t>
      </w:r>
    </w:p>
    <w:p w:rsidR="000D375B" w:rsidRPr="003C56B2" w:rsidRDefault="001732CB" w:rsidP="000D375B">
      <w:pPr>
        <w:pStyle w:val="Subtitle"/>
        <w:jc w:val="center"/>
        <w:rPr>
          <w:rFonts w:ascii="Baskerville" w:hAnsi="Baskerville" w:cs="Baskerville"/>
        </w:rPr>
      </w:pPr>
      <w:r>
        <w:rPr>
          <w:rFonts w:ascii="Baskerville" w:hAnsi="Baskerville" w:cs="Baskerville"/>
        </w:rPr>
        <w:t>2013-2014</w:t>
      </w:r>
    </w:p>
    <w:p w:rsidR="000D375B" w:rsidRPr="003C56B2" w:rsidRDefault="000D375B" w:rsidP="000D375B">
      <w:pPr>
        <w:rPr>
          <w:rFonts w:ascii="Baskerville" w:hAnsi="Baskerville" w:cs="Baskerville"/>
          <w:color w:val="595959"/>
          <w:spacing w:val="10"/>
          <w:sz w:val="24"/>
          <w:szCs w:val="24"/>
        </w:rPr>
      </w:pPr>
      <w:r w:rsidRPr="003C56B2">
        <w:rPr>
          <w:rFonts w:ascii="Baskerville" w:hAnsi="Baskerville" w:cs="Baskerville"/>
        </w:rPr>
        <w:br w:type="page"/>
      </w:r>
    </w:p>
    <w:p w:rsidR="003868D3" w:rsidRPr="003C56B2" w:rsidRDefault="003868D3">
      <w:pPr>
        <w:pStyle w:val="TOCHeading"/>
        <w:rPr>
          <w:rFonts w:ascii="Baskerville" w:hAnsi="Baskerville" w:cs="Baskerville"/>
        </w:rPr>
      </w:pPr>
      <w:r w:rsidRPr="003C56B2">
        <w:rPr>
          <w:rFonts w:ascii="Baskerville" w:hAnsi="Baskerville" w:cs="Baskerville"/>
        </w:rPr>
        <w:lastRenderedPageBreak/>
        <w:t>Table of Contents</w:t>
      </w:r>
    </w:p>
    <w:p w:rsidR="00D87149" w:rsidRDefault="00915E4B">
      <w:pPr>
        <w:pStyle w:val="TOC1"/>
        <w:tabs>
          <w:tab w:val="right" w:leader="dot" w:pos="9350"/>
        </w:tabs>
        <w:rPr>
          <w:rFonts w:asciiTheme="minorHAnsi" w:eastAsiaTheme="minorEastAsia" w:hAnsiTheme="minorHAnsi" w:cstheme="minorBidi"/>
          <w:noProof/>
          <w:sz w:val="24"/>
          <w:szCs w:val="24"/>
        </w:rPr>
      </w:pPr>
      <w:r w:rsidRPr="003C56B2">
        <w:rPr>
          <w:rFonts w:ascii="Baskerville" w:hAnsi="Baskerville" w:cs="Baskerville"/>
        </w:rPr>
        <w:fldChar w:fldCharType="begin"/>
      </w:r>
      <w:r w:rsidR="003868D3" w:rsidRPr="003C56B2">
        <w:rPr>
          <w:rFonts w:ascii="Baskerville" w:hAnsi="Baskerville" w:cs="Baskerville"/>
        </w:rPr>
        <w:instrText xml:space="preserve"> TOC \o "1-3" \h \z \u </w:instrText>
      </w:r>
      <w:r w:rsidRPr="003C56B2">
        <w:rPr>
          <w:rFonts w:ascii="Baskerville" w:hAnsi="Baskerville" w:cs="Baskerville"/>
        </w:rPr>
        <w:fldChar w:fldCharType="separate"/>
      </w:r>
      <w:r w:rsidR="00D87149" w:rsidRPr="00930CD9">
        <w:rPr>
          <w:rFonts w:ascii="Baskerville" w:hAnsi="Baskerville" w:cs="Baskerville"/>
          <w:noProof/>
        </w:rPr>
        <w:t>Introduction</w:t>
      </w:r>
      <w:r w:rsidR="00D87149">
        <w:rPr>
          <w:noProof/>
        </w:rPr>
        <w:tab/>
      </w:r>
      <w:r w:rsidR="00D87149">
        <w:rPr>
          <w:noProof/>
        </w:rPr>
        <w:fldChar w:fldCharType="begin"/>
      </w:r>
      <w:r w:rsidR="00D87149">
        <w:rPr>
          <w:noProof/>
        </w:rPr>
        <w:instrText xml:space="preserve"> PAGEREF _Toc205884964 \h </w:instrText>
      </w:r>
      <w:r w:rsidR="00D87149">
        <w:rPr>
          <w:noProof/>
        </w:rPr>
      </w:r>
      <w:r w:rsidR="00D87149">
        <w:rPr>
          <w:noProof/>
        </w:rPr>
        <w:fldChar w:fldCharType="separate"/>
      </w:r>
      <w:r w:rsidR="00D87149">
        <w:rPr>
          <w:noProof/>
        </w:rPr>
        <w:t>3</w:t>
      </w:r>
      <w:r w:rsidR="00D87149">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eastAsia="Arial Unicode MS" w:hAnsi="Baskerville" w:cs="Baskerville"/>
          <w:noProof/>
        </w:rPr>
        <w:t>Contact Information</w:t>
      </w:r>
      <w:r>
        <w:rPr>
          <w:noProof/>
        </w:rPr>
        <w:tab/>
      </w:r>
      <w:r>
        <w:rPr>
          <w:noProof/>
        </w:rPr>
        <w:fldChar w:fldCharType="begin"/>
      </w:r>
      <w:r>
        <w:rPr>
          <w:noProof/>
        </w:rPr>
        <w:instrText xml:space="preserve"> PAGEREF _Toc205884965 \h </w:instrText>
      </w:r>
      <w:r>
        <w:rPr>
          <w:noProof/>
        </w:rPr>
      </w:r>
      <w:r>
        <w:rPr>
          <w:noProof/>
        </w:rPr>
        <w:fldChar w:fldCharType="separate"/>
      </w:r>
      <w:r>
        <w:rPr>
          <w:noProof/>
        </w:rPr>
        <w:t>4</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eastAsia="Arial Unicode MS" w:hAnsi="Baskerville" w:cs="Baskerville"/>
          <w:noProof/>
        </w:rPr>
        <w:t>Professional Competencies</w:t>
      </w:r>
      <w:r>
        <w:rPr>
          <w:noProof/>
        </w:rPr>
        <w:tab/>
      </w:r>
      <w:r>
        <w:rPr>
          <w:noProof/>
        </w:rPr>
        <w:fldChar w:fldCharType="begin"/>
      </w:r>
      <w:r>
        <w:rPr>
          <w:noProof/>
        </w:rPr>
        <w:instrText xml:space="preserve"> PAGEREF _Toc205884966 \h </w:instrText>
      </w:r>
      <w:r>
        <w:rPr>
          <w:noProof/>
        </w:rPr>
      </w:r>
      <w:r>
        <w:rPr>
          <w:noProof/>
        </w:rPr>
        <w:fldChar w:fldCharType="separate"/>
      </w:r>
      <w:r>
        <w:rPr>
          <w:noProof/>
        </w:rPr>
        <w:t>4</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eastAsia="Arial Unicode MS" w:hAnsi="Baskerville" w:cs="Baskerville"/>
          <w:noProof/>
        </w:rPr>
        <w:t>Clinical Experience Settings</w:t>
      </w:r>
      <w:r>
        <w:rPr>
          <w:noProof/>
        </w:rPr>
        <w:tab/>
      </w:r>
      <w:r>
        <w:rPr>
          <w:noProof/>
        </w:rPr>
        <w:fldChar w:fldCharType="begin"/>
      </w:r>
      <w:r>
        <w:rPr>
          <w:noProof/>
        </w:rPr>
        <w:instrText xml:space="preserve"> PAGEREF _Toc205884967 \h </w:instrText>
      </w:r>
      <w:r>
        <w:rPr>
          <w:noProof/>
        </w:rPr>
      </w:r>
      <w:r>
        <w:rPr>
          <w:noProof/>
        </w:rPr>
        <w:fldChar w:fldCharType="separate"/>
      </w:r>
      <w:r>
        <w:rPr>
          <w:noProof/>
        </w:rPr>
        <w:t>5</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eastAsia="Arial Unicode MS" w:hAnsi="Baskerville" w:cs="Baskerville"/>
          <w:noProof/>
        </w:rPr>
        <w:t>Placement Procedures</w:t>
      </w:r>
      <w:r>
        <w:rPr>
          <w:noProof/>
        </w:rPr>
        <w:tab/>
      </w:r>
      <w:r>
        <w:rPr>
          <w:noProof/>
        </w:rPr>
        <w:fldChar w:fldCharType="begin"/>
      </w:r>
      <w:r>
        <w:rPr>
          <w:noProof/>
        </w:rPr>
        <w:instrText xml:space="preserve"> PAGEREF _Toc205884968 \h </w:instrText>
      </w:r>
      <w:r>
        <w:rPr>
          <w:noProof/>
        </w:rPr>
      </w:r>
      <w:r>
        <w:rPr>
          <w:noProof/>
        </w:rPr>
        <w:fldChar w:fldCharType="separate"/>
      </w:r>
      <w:r>
        <w:rPr>
          <w:noProof/>
        </w:rPr>
        <w:t>6</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Pr>
          <w:noProof/>
        </w:rPr>
        <w:t>Practicum experiences</w:t>
      </w:r>
      <w:r>
        <w:rPr>
          <w:noProof/>
        </w:rPr>
        <w:tab/>
      </w:r>
      <w:r>
        <w:rPr>
          <w:noProof/>
        </w:rPr>
        <w:fldChar w:fldCharType="begin"/>
      </w:r>
      <w:r>
        <w:rPr>
          <w:noProof/>
        </w:rPr>
        <w:instrText xml:space="preserve"> PAGEREF _Toc205884969 \h </w:instrText>
      </w:r>
      <w:r>
        <w:rPr>
          <w:noProof/>
        </w:rPr>
      </w:r>
      <w:r>
        <w:rPr>
          <w:noProof/>
        </w:rPr>
        <w:fldChar w:fldCharType="separate"/>
      </w:r>
      <w:r>
        <w:rPr>
          <w:noProof/>
        </w:rPr>
        <w:t>6</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Pr>
          <w:noProof/>
        </w:rPr>
        <w:t>The practicum placement process</w:t>
      </w:r>
      <w:r>
        <w:rPr>
          <w:noProof/>
        </w:rPr>
        <w:tab/>
      </w:r>
      <w:r>
        <w:rPr>
          <w:noProof/>
        </w:rPr>
        <w:fldChar w:fldCharType="begin"/>
      </w:r>
      <w:r>
        <w:rPr>
          <w:noProof/>
        </w:rPr>
        <w:instrText xml:space="preserve"> PAGEREF _Toc205884970 \h </w:instrText>
      </w:r>
      <w:r>
        <w:rPr>
          <w:noProof/>
        </w:rPr>
      </w:r>
      <w:r>
        <w:rPr>
          <w:noProof/>
        </w:rPr>
        <w:fldChar w:fldCharType="separate"/>
      </w:r>
      <w:r>
        <w:rPr>
          <w:noProof/>
        </w:rPr>
        <w:t>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Pr>
          <w:noProof/>
        </w:rPr>
        <w:t>Roles &amp; Responsibilities</w:t>
      </w:r>
      <w:r>
        <w:rPr>
          <w:noProof/>
        </w:rPr>
        <w:tab/>
      </w:r>
      <w:r>
        <w:rPr>
          <w:noProof/>
        </w:rPr>
        <w:fldChar w:fldCharType="begin"/>
      </w:r>
      <w:r>
        <w:rPr>
          <w:noProof/>
        </w:rPr>
        <w:instrText xml:space="preserve"> PAGEREF _Toc205884971 \h </w:instrText>
      </w:r>
      <w:r>
        <w:rPr>
          <w:noProof/>
        </w:rPr>
      </w:r>
      <w:r>
        <w:rPr>
          <w:noProof/>
        </w:rPr>
        <w:fldChar w:fldCharType="separate"/>
      </w:r>
      <w:r>
        <w:rPr>
          <w:noProof/>
        </w:rPr>
        <w:t>7</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Pr>
          <w:noProof/>
        </w:rPr>
        <w:t>Internships</w:t>
      </w:r>
      <w:r>
        <w:rPr>
          <w:noProof/>
        </w:rPr>
        <w:tab/>
      </w:r>
      <w:r>
        <w:rPr>
          <w:noProof/>
        </w:rPr>
        <w:fldChar w:fldCharType="begin"/>
      </w:r>
      <w:r>
        <w:rPr>
          <w:noProof/>
        </w:rPr>
        <w:instrText xml:space="preserve"> PAGEREF _Toc205884972 \h </w:instrText>
      </w:r>
      <w:r>
        <w:rPr>
          <w:noProof/>
        </w:rPr>
      </w:r>
      <w:r>
        <w:rPr>
          <w:noProof/>
        </w:rPr>
        <w:fldChar w:fldCharType="separate"/>
      </w:r>
      <w:r>
        <w:rPr>
          <w:noProof/>
        </w:rPr>
        <w:t>9</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Pr>
          <w:noProof/>
        </w:rPr>
        <w:t>Roles &amp; Responsibilities</w:t>
      </w:r>
      <w:r>
        <w:rPr>
          <w:noProof/>
        </w:rPr>
        <w:tab/>
      </w:r>
      <w:r>
        <w:rPr>
          <w:noProof/>
        </w:rPr>
        <w:fldChar w:fldCharType="begin"/>
      </w:r>
      <w:r>
        <w:rPr>
          <w:noProof/>
        </w:rPr>
        <w:instrText xml:space="preserve"> PAGEREF _Toc205884973 \h </w:instrText>
      </w:r>
      <w:r>
        <w:rPr>
          <w:noProof/>
        </w:rPr>
      </w:r>
      <w:r>
        <w:rPr>
          <w:noProof/>
        </w:rPr>
        <w:fldChar w:fldCharType="separate"/>
      </w:r>
      <w:r>
        <w:rPr>
          <w:noProof/>
        </w:rPr>
        <w:t>10</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Pr>
          <w:noProof/>
        </w:rPr>
        <w:t>If an Intern Struggles</w:t>
      </w:r>
      <w:r>
        <w:rPr>
          <w:noProof/>
        </w:rPr>
        <w:tab/>
      </w:r>
      <w:r>
        <w:rPr>
          <w:noProof/>
        </w:rPr>
        <w:fldChar w:fldCharType="begin"/>
      </w:r>
      <w:r>
        <w:rPr>
          <w:noProof/>
        </w:rPr>
        <w:instrText xml:space="preserve"> PAGEREF _Toc205884974 \h </w:instrText>
      </w:r>
      <w:r>
        <w:rPr>
          <w:noProof/>
        </w:rPr>
      </w:r>
      <w:r>
        <w:rPr>
          <w:noProof/>
        </w:rPr>
        <w:fldChar w:fldCharType="separate"/>
      </w:r>
      <w:r>
        <w:rPr>
          <w:noProof/>
        </w:rPr>
        <w:t>14</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Pr>
          <w:noProof/>
        </w:rPr>
        <w:t>Assessment tools</w:t>
      </w:r>
      <w:r>
        <w:rPr>
          <w:noProof/>
        </w:rPr>
        <w:tab/>
      </w:r>
      <w:r>
        <w:rPr>
          <w:noProof/>
        </w:rPr>
        <w:fldChar w:fldCharType="begin"/>
      </w:r>
      <w:r>
        <w:rPr>
          <w:noProof/>
        </w:rPr>
        <w:instrText xml:space="preserve"> PAGEREF _Toc205884975 \h </w:instrText>
      </w:r>
      <w:r>
        <w:rPr>
          <w:noProof/>
        </w:rPr>
      </w:r>
      <w:r>
        <w:rPr>
          <w:noProof/>
        </w:rPr>
        <w:fldChar w:fldCharType="separate"/>
      </w:r>
      <w:r>
        <w:rPr>
          <w:noProof/>
        </w:rPr>
        <w:t>16</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Clinical Experience Policies</w:t>
      </w:r>
      <w:r>
        <w:rPr>
          <w:noProof/>
        </w:rPr>
        <w:tab/>
      </w:r>
      <w:r>
        <w:rPr>
          <w:noProof/>
        </w:rPr>
        <w:fldChar w:fldCharType="begin"/>
      </w:r>
      <w:r>
        <w:rPr>
          <w:noProof/>
        </w:rPr>
        <w:instrText xml:space="preserve"> PAGEREF _Toc205884976 \h </w:instrText>
      </w:r>
      <w:r>
        <w:rPr>
          <w:noProof/>
        </w:rPr>
      </w:r>
      <w:r>
        <w:rPr>
          <w:noProof/>
        </w:rPr>
        <w:fldChar w:fldCharType="separate"/>
      </w:r>
      <w:r>
        <w:rPr>
          <w:noProof/>
        </w:rPr>
        <w:t>16</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Liability, Criminal History &amp; Health Policies</w:t>
      </w:r>
      <w:r>
        <w:rPr>
          <w:noProof/>
        </w:rPr>
        <w:tab/>
      </w:r>
      <w:r>
        <w:rPr>
          <w:noProof/>
        </w:rPr>
        <w:fldChar w:fldCharType="begin"/>
      </w:r>
      <w:r>
        <w:rPr>
          <w:noProof/>
        </w:rPr>
        <w:instrText xml:space="preserve"> PAGEREF _Toc205884977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Professional Liability Coverage</w:t>
      </w:r>
      <w:r>
        <w:rPr>
          <w:noProof/>
        </w:rPr>
        <w:tab/>
      </w:r>
      <w:r>
        <w:rPr>
          <w:noProof/>
        </w:rPr>
        <w:fldChar w:fldCharType="begin"/>
      </w:r>
      <w:r>
        <w:rPr>
          <w:noProof/>
        </w:rPr>
        <w:instrText xml:space="preserve"> PAGEREF _Toc205884978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Child Abuse Recognition and Intervention Training</w:t>
      </w:r>
      <w:r>
        <w:rPr>
          <w:noProof/>
        </w:rPr>
        <w:tab/>
      </w:r>
      <w:r>
        <w:rPr>
          <w:noProof/>
        </w:rPr>
        <w:fldChar w:fldCharType="begin"/>
      </w:r>
      <w:r>
        <w:rPr>
          <w:noProof/>
        </w:rPr>
        <w:instrText xml:space="preserve"> PAGEREF _Toc205884979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Criminal History Background Check</w:t>
      </w:r>
      <w:r>
        <w:rPr>
          <w:noProof/>
        </w:rPr>
        <w:tab/>
      </w:r>
      <w:r>
        <w:rPr>
          <w:noProof/>
        </w:rPr>
        <w:fldChar w:fldCharType="begin"/>
      </w:r>
      <w:r>
        <w:rPr>
          <w:noProof/>
        </w:rPr>
        <w:instrText xml:space="preserve"> PAGEREF _Toc205884980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Health Screenings</w:t>
      </w:r>
      <w:r>
        <w:rPr>
          <w:noProof/>
        </w:rPr>
        <w:tab/>
      </w:r>
      <w:r>
        <w:rPr>
          <w:noProof/>
        </w:rPr>
        <w:fldChar w:fldCharType="begin"/>
      </w:r>
      <w:r>
        <w:rPr>
          <w:noProof/>
        </w:rPr>
        <w:instrText xml:space="preserve"> PAGEREF _Toc205884981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Emergency Procedures &amp; Contact Information</w:t>
      </w:r>
      <w:r>
        <w:rPr>
          <w:noProof/>
        </w:rPr>
        <w:tab/>
      </w:r>
      <w:r>
        <w:rPr>
          <w:noProof/>
        </w:rPr>
        <w:fldChar w:fldCharType="begin"/>
      </w:r>
      <w:r>
        <w:rPr>
          <w:noProof/>
        </w:rPr>
        <w:instrText xml:space="preserve"> PAGEREF _Toc205884982 \h </w:instrText>
      </w:r>
      <w:r>
        <w:rPr>
          <w:noProof/>
        </w:rPr>
      </w:r>
      <w:r>
        <w:rPr>
          <w:noProof/>
        </w:rPr>
        <w:fldChar w:fldCharType="separate"/>
      </w:r>
      <w:r>
        <w:rPr>
          <w:noProof/>
        </w:rPr>
        <w:t>17</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Attendance Policies</w:t>
      </w:r>
      <w:r>
        <w:rPr>
          <w:noProof/>
        </w:rPr>
        <w:tab/>
      </w:r>
      <w:r>
        <w:rPr>
          <w:noProof/>
        </w:rPr>
        <w:fldChar w:fldCharType="begin"/>
      </w:r>
      <w:r>
        <w:rPr>
          <w:noProof/>
        </w:rPr>
        <w:instrText xml:space="preserve"> PAGEREF _Toc205884983 \h </w:instrText>
      </w:r>
      <w:r>
        <w:rPr>
          <w:noProof/>
        </w:rPr>
      </w:r>
      <w:r>
        <w:rPr>
          <w:noProof/>
        </w:rPr>
        <w:fldChar w:fldCharType="separate"/>
      </w:r>
      <w:r>
        <w:rPr>
          <w:noProof/>
        </w:rPr>
        <w:t>17</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School Calendar</w:t>
      </w:r>
      <w:r>
        <w:rPr>
          <w:noProof/>
        </w:rPr>
        <w:tab/>
      </w:r>
      <w:r>
        <w:rPr>
          <w:noProof/>
        </w:rPr>
        <w:fldChar w:fldCharType="begin"/>
      </w:r>
      <w:r>
        <w:rPr>
          <w:noProof/>
        </w:rPr>
        <w:instrText xml:space="preserve"> PAGEREF _Toc205884984 \h </w:instrText>
      </w:r>
      <w:r>
        <w:rPr>
          <w:noProof/>
        </w:rPr>
      </w:r>
      <w:r>
        <w:rPr>
          <w:noProof/>
        </w:rPr>
        <w:fldChar w:fldCharType="separate"/>
      </w:r>
      <w:r>
        <w:rPr>
          <w:noProof/>
        </w:rPr>
        <w:t>18</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Absences &amp; Tardiness</w:t>
      </w:r>
      <w:r>
        <w:rPr>
          <w:noProof/>
        </w:rPr>
        <w:tab/>
      </w:r>
      <w:r>
        <w:rPr>
          <w:noProof/>
        </w:rPr>
        <w:fldChar w:fldCharType="begin"/>
      </w:r>
      <w:r>
        <w:rPr>
          <w:noProof/>
        </w:rPr>
        <w:instrText xml:space="preserve"> PAGEREF _Toc205884985 \h </w:instrText>
      </w:r>
      <w:r>
        <w:rPr>
          <w:noProof/>
        </w:rPr>
      </w:r>
      <w:r>
        <w:rPr>
          <w:noProof/>
        </w:rPr>
        <w:fldChar w:fldCharType="separate"/>
      </w:r>
      <w:r>
        <w:rPr>
          <w:noProof/>
        </w:rPr>
        <w:t>18</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Partner School Policies</w:t>
      </w:r>
      <w:r>
        <w:rPr>
          <w:noProof/>
        </w:rPr>
        <w:tab/>
      </w:r>
      <w:r>
        <w:rPr>
          <w:noProof/>
        </w:rPr>
        <w:fldChar w:fldCharType="begin"/>
      </w:r>
      <w:r>
        <w:rPr>
          <w:noProof/>
        </w:rPr>
        <w:instrText xml:space="preserve"> PAGEREF _Toc205884986 \h </w:instrText>
      </w:r>
      <w:r>
        <w:rPr>
          <w:noProof/>
        </w:rPr>
      </w:r>
      <w:r>
        <w:rPr>
          <w:noProof/>
        </w:rPr>
        <w:fldChar w:fldCharType="separate"/>
      </w:r>
      <w:r>
        <w:rPr>
          <w:noProof/>
        </w:rPr>
        <w:t>18</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School District &amp; Building Policies</w:t>
      </w:r>
      <w:r>
        <w:rPr>
          <w:noProof/>
        </w:rPr>
        <w:tab/>
      </w:r>
      <w:r>
        <w:rPr>
          <w:noProof/>
        </w:rPr>
        <w:fldChar w:fldCharType="begin"/>
      </w:r>
      <w:r>
        <w:rPr>
          <w:noProof/>
        </w:rPr>
        <w:instrText xml:space="preserve"> PAGEREF _Toc205884987 \h </w:instrText>
      </w:r>
      <w:r>
        <w:rPr>
          <w:noProof/>
        </w:rPr>
      </w:r>
      <w:r>
        <w:rPr>
          <w:noProof/>
        </w:rPr>
        <w:fldChar w:fldCharType="separate"/>
      </w:r>
      <w:r>
        <w:rPr>
          <w:noProof/>
        </w:rPr>
        <w:t>18</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Substitute Teacher Policy</w:t>
      </w:r>
      <w:r>
        <w:rPr>
          <w:noProof/>
        </w:rPr>
        <w:tab/>
      </w:r>
      <w:r>
        <w:rPr>
          <w:noProof/>
        </w:rPr>
        <w:fldChar w:fldCharType="begin"/>
      </w:r>
      <w:r>
        <w:rPr>
          <w:noProof/>
        </w:rPr>
        <w:instrText xml:space="preserve"> PAGEREF _Toc205884988 \h </w:instrText>
      </w:r>
      <w:r>
        <w:rPr>
          <w:noProof/>
        </w:rPr>
      </w:r>
      <w:r>
        <w:rPr>
          <w:noProof/>
        </w:rPr>
        <w:fldChar w:fldCharType="separate"/>
      </w:r>
      <w:r>
        <w:rPr>
          <w:noProof/>
        </w:rPr>
        <w:t>19</w:t>
      </w:r>
      <w:r>
        <w:rPr>
          <w:noProof/>
        </w:rPr>
        <w:fldChar w:fldCharType="end"/>
      </w:r>
    </w:p>
    <w:p w:rsidR="00D87149" w:rsidRDefault="00D87149">
      <w:pPr>
        <w:pStyle w:val="TOC2"/>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lastRenderedPageBreak/>
        <w:t>Placement Change or termination</w:t>
      </w:r>
      <w:r>
        <w:rPr>
          <w:noProof/>
        </w:rPr>
        <w:tab/>
      </w:r>
      <w:r>
        <w:rPr>
          <w:noProof/>
        </w:rPr>
        <w:fldChar w:fldCharType="begin"/>
      </w:r>
      <w:r>
        <w:rPr>
          <w:noProof/>
        </w:rPr>
        <w:instrText xml:space="preserve"> PAGEREF _Toc205884989 \h </w:instrText>
      </w:r>
      <w:r>
        <w:rPr>
          <w:noProof/>
        </w:rPr>
      </w:r>
      <w:r>
        <w:rPr>
          <w:noProof/>
        </w:rPr>
        <w:fldChar w:fldCharType="separate"/>
      </w:r>
      <w:r>
        <w:rPr>
          <w:noProof/>
        </w:rPr>
        <w:t>19</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Placement Assignment Change</w:t>
      </w:r>
      <w:r>
        <w:rPr>
          <w:noProof/>
        </w:rPr>
        <w:tab/>
      </w:r>
      <w:r>
        <w:rPr>
          <w:noProof/>
        </w:rPr>
        <w:fldChar w:fldCharType="begin"/>
      </w:r>
      <w:r>
        <w:rPr>
          <w:noProof/>
        </w:rPr>
        <w:instrText xml:space="preserve"> PAGEREF _Toc205884990 \h </w:instrText>
      </w:r>
      <w:r>
        <w:rPr>
          <w:noProof/>
        </w:rPr>
      </w:r>
      <w:r>
        <w:rPr>
          <w:noProof/>
        </w:rPr>
        <w:fldChar w:fldCharType="separate"/>
      </w:r>
      <w:r>
        <w:rPr>
          <w:noProof/>
        </w:rPr>
        <w:t>19</w:t>
      </w:r>
      <w:r>
        <w:rPr>
          <w:noProof/>
        </w:rPr>
        <w:fldChar w:fldCharType="end"/>
      </w:r>
    </w:p>
    <w:p w:rsidR="00D87149" w:rsidRDefault="00D87149">
      <w:pPr>
        <w:pStyle w:val="TOC3"/>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Termination or withdrawl from clinical experience</w:t>
      </w:r>
      <w:r>
        <w:rPr>
          <w:noProof/>
        </w:rPr>
        <w:tab/>
      </w:r>
      <w:r>
        <w:rPr>
          <w:noProof/>
        </w:rPr>
        <w:fldChar w:fldCharType="begin"/>
      </w:r>
      <w:r>
        <w:rPr>
          <w:noProof/>
        </w:rPr>
        <w:instrText xml:space="preserve"> PAGEREF _Toc205884991 \h </w:instrText>
      </w:r>
      <w:r>
        <w:rPr>
          <w:noProof/>
        </w:rPr>
      </w:r>
      <w:r>
        <w:rPr>
          <w:noProof/>
        </w:rPr>
        <w:fldChar w:fldCharType="separate"/>
      </w:r>
      <w:r>
        <w:rPr>
          <w:noProof/>
        </w:rPr>
        <w:t>19</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Academic Calendar</w:t>
      </w:r>
      <w:r>
        <w:rPr>
          <w:noProof/>
        </w:rPr>
        <w:tab/>
      </w:r>
      <w:r>
        <w:rPr>
          <w:noProof/>
        </w:rPr>
        <w:fldChar w:fldCharType="begin"/>
      </w:r>
      <w:r>
        <w:rPr>
          <w:noProof/>
        </w:rPr>
        <w:instrText xml:space="preserve"> PAGEREF _Toc205884992 \h </w:instrText>
      </w:r>
      <w:r>
        <w:rPr>
          <w:noProof/>
        </w:rPr>
      </w:r>
      <w:r>
        <w:rPr>
          <w:noProof/>
        </w:rPr>
        <w:fldChar w:fldCharType="separate"/>
      </w:r>
      <w:r>
        <w:rPr>
          <w:noProof/>
        </w:rPr>
        <w:t>19</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Licensure Information</w:t>
      </w:r>
      <w:r>
        <w:rPr>
          <w:noProof/>
        </w:rPr>
        <w:tab/>
      </w:r>
      <w:r>
        <w:rPr>
          <w:noProof/>
        </w:rPr>
        <w:fldChar w:fldCharType="begin"/>
      </w:r>
      <w:r>
        <w:rPr>
          <w:noProof/>
        </w:rPr>
        <w:instrText xml:space="preserve"> PAGEREF _Toc205884993 \h </w:instrText>
      </w:r>
      <w:r>
        <w:rPr>
          <w:noProof/>
        </w:rPr>
      </w:r>
      <w:r>
        <w:rPr>
          <w:noProof/>
        </w:rPr>
        <w:fldChar w:fldCharType="separate"/>
      </w:r>
      <w:r>
        <w:rPr>
          <w:noProof/>
        </w:rPr>
        <w:t>20</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Appendix A: Professional Competencies Self-assessment</w:t>
      </w:r>
      <w:r>
        <w:rPr>
          <w:noProof/>
        </w:rPr>
        <w:tab/>
      </w:r>
      <w:r>
        <w:rPr>
          <w:noProof/>
        </w:rPr>
        <w:fldChar w:fldCharType="begin"/>
      </w:r>
      <w:r>
        <w:rPr>
          <w:noProof/>
        </w:rPr>
        <w:instrText xml:space="preserve"> PAGEREF _Toc205884994 \h </w:instrText>
      </w:r>
      <w:r>
        <w:rPr>
          <w:noProof/>
        </w:rPr>
      </w:r>
      <w:r>
        <w:rPr>
          <w:noProof/>
        </w:rPr>
        <w:fldChar w:fldCharType="separate"/>
      </w:r>
      <w:r>
        <w:rPr>
          <w:noProof/>
        </w:rPr>
        <w:t>20</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Pr>
          <w:noProof/>
        </w:rPr>
        <w:t>Appendix B: PROFESSIONAL COMPETENCIES EVALUATION FORM</w:t>
      </w:r>
      <w:r>
        <w:rPr>
          <w:noProof/>
        </w:rPr>
        <w:tab/>
      </w:r>
      <w:r>
        <w:rPr>
          <w:noProof/>
        </w:rPr>
        <w:fldChar w:fldCharType="begin"/>
      </w:r>
      <w:r>
        <w:rPr>
          <w:noProof/>
        </w:rPr>
        <w:instrText xml:space="preserve"> PAGEREF _Toc205884995 \h </w:instrText>
      </w:r>
      <w:r>
        <w:rPr>
          <w:noProof/>
        </w:rPr>
      </w:r>
      <w:r>
        <w:rPr>
          <w:noProof/>
        </w:rPr>
        <w:fldChar w:fldCharType="separate"/>
      </w:r>
      <w:r>
        <w:rPr>
          <w:noProof/>
        </w:rPr>
        <w:t>21</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appendix c: clincal experiences frequently asked questions</w:t>
      </w:r>
      <w:r>
        <w:rPr>
          <w:noProof/>
        </w:rPr>
        <w:tab/>
      </w:r>
      <w:r>
        <w:rPr>
          <w:noProof/>
        </w:rPr>
        <w:fldChar w:fldCharType="begin"/>
      </w:r>
      <w:r>
        <w:rPr>
          <w:noProof/>
        </w:rPr>
        <w:instrText xml:space="preserve"> PAGEREF _Toc205884996 \h </w:instrText>
      </w:r>
      <w:r>
        <w:rPr>
          <w:noProof/>
        </w:rPr>
      </w:r>
      <w:r>
        <w:rPr>
          <w:noProof/>
        </w:rPr>
        <w:fldChar w:fldCharType="separate"/>
      </w:r>
      <w:r>
        <w:rPr>
          <w:noProof/>
        </w:rPr>
        <w:t>22</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Appendix D: Internship assessment rubric</w:t>
      </w:r>
      <w:r>
        <w:rPr>
          <w:noProof/>
        </w:rPr>
        <w:tab/>
      </w:r>
      <w:r>
        <w:rPr>
          <w:noProof/>
        </w:rPr>
        <w:fldChar w:fldCharType="begin"/>
      </w:r>
      <w:r>
        <w:rPr>
          <w:noProof/>
        </w:rPr>
        <w:instrText xml:space="preserve"> PAGEREF _Toc205884997 \h </w:instrText>
      </w:r>
      <w:r>
        <w:rPr>
          <w:noProof/>
        </w:rPr>
      </w:r>
      <w:r>
        <w:rPr>
          <w:noProof/>
        </w:rPr>
        <w:fldChar w:fldCharType="separate"/>
      </w:r>
      <w:r>
        <w:rPr>
          <w:noProof/>
        </w:rPr>
        <w:t>25</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Pr>
          <w:noProof/>
        </w:rPr>
        <w:t>Appendix E: Internship Impact Study and Rubric</w:t>
      </w:r>
      <w:r>
        <w:rPr>
          <w:noProof/>
        </w:rPr>
        <w:tab/>
      </w:r>
      <w:r>
        <w:rPr>
          <w:noProof/>
        </w:rPr>
        <w:fldChar w:fldCharType="begin"/>
      </w:r>
      <w:r>
        <w:rPr>
          <w:noProof/>
        </w:rPr>
        <w:instrText xml:space="preserve"> PAGEREF _Toc205884998 \h </w:instrText>
      </w:r>
      <w:r>
        <w:rPr>
          <w:noProof/>
        </w:rPr>
      </w:r>
      <w:r>
        <w:rPr>
          <w:noProof/>
        </w:rPr>
        <w:fldChar w:fldCharType="separate"/>
      </w:r>
      <w:r>
        <w:rPr>
          <w:noProof/>
        </w:rPr>
        <w:t>42</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Appendix F: Internship E-portfolio rubric</w:t>
      </w:r>
      <w:r>
        <w:rPr>
          <w:noProof/>
        </w:rPr>
        <w:tab/>
      </w:r>
      <w:r>
        <w:rPr>
          <w:noProof/>
        </w:rPr>
        <w:fldChar w:fldCharType="begin"/>
      </w:r>
      <w:r>
        <w:rPr>
          <w:noProof/>
        </w:rPr>
        <w:instrText xml:space="preserve"> PAGEREF _Toc205884999 \h </w:instrText>
      </w:r>
      <w:r>
        <w:rPr>
          <w:noProof/>
        </w:rPr>
      </w:r>
      <w:r>
        <w:rPr>
          <w:noProof/>
        </w:rPr>
        <w:fldChar w:fldCharType="separate"/>
      </w:r>
      <w:r>
        <w:rPr>
          <w:noProof/>
        </w:rPr>
        <w:t>44</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Appendix G: Action Plan for Interns Who Struggle</w:t>
      </w:r>
      <w:r>
        <w:rPr>
          <w:noProof/>
        </w:rPr>
        <w:tab/>
      </w:r>
      <w:r>
        <w:rPr>
          <w:noProof/>
        </w:rPr>
        <w:fldChar w:fldCharType="begin"/>
      </w:r>
      <w:r>
        <w:rPr>
          <w:noProof/>
        </w:rPr>
        <w:instrText xml:space="preserve"> PAGEREF _Toc205885000 \h </w:instrText>
      </w:r>
      <w:r>
        <w:rPr>
          <w:noProof/>
        </w:rPr>
      </w:r>
      <w:r>
        <w:rPr>
          <w:noProof/>
        </w:rPr>
        <w:fldChar w:fldCharType="separate"/>
      </w:r>
      <w:r>
        <w:rPr>
          <w:noProof/>
        </w:rPr>
        <w:t>47</w:t>
      </w:r>
      <w:r>
        <w:rPr>
          <w:noProof/>
        </w:rPr>
        <w:fldChar w:fldCharType="end"/>
      </w:r>
    </w:p>
    <w:p w:rsidR="00D87149" w:rsidRDefault="00D87149">
      <w:pPr>
        <w:pStyle w:val="TOC1"/>
        <w:tabs>
          <w:tab w:val="right" w:leader="dot" w:pos="9350"/>
        </w:tabs>
        <w:rPr>
          <w:rFonts w:asciiTheme="minorHAnsi" w:eastAsiaTheme="minorEastAsia" w:hAnsiTheme="minorHAnsi" w:cstheme="minorBidi"/>
          <w:noProof/>
          <w:sz w:val="24"/>
          <w:szCs w:val="24"/>
        </w:rPr>
      </w:pPr>
      <w:r w:rsidRPr="00930CD9">
        <w:rPr>
          <w:rFonts w:ascii="Baskerville" w:hAnsi="Baskerville" w:cs="Baskerville"/>
          <w:noProof/>
        </w:rPr>
        <w:t>References</w:t>
      </w:r>
      <w:r>
        <w:rPr>
          <w:noProof/>
        </w:rPr>
        <w:tab/>
      </w:r>
      <w:r>
        <w:rPr>
          <w:noProof/>
        </w:rPr>
        <w:fldChar w:fldCharType="begin"/>
      </w:r>
      <w:r>
        <w:rPr>
          <w:noProof/>
        </w:rPr>
        <w:instrText xml:space="preserve"> PAGEREF _Toc205885001 \h </w:instrText>
      </w:r>
      <w:r>
        <w:rPr>
          <w:noProof/>
        </w:rPr>
      </w:r>
      <w:r>
        <w:rPr>
          <w:noProof/>
        </w:rPr>
        <w:fldChar w:fldCharType="separate"/>
      </w:r>
      <w:r>
        <w:rPr>
          <w:noProof/>
        </w:rPr>
        <w:t>48</w:t>
      </w:r>
      <w:r>
        <w:rPr>
          <w:noProof/>
        </w:rPr>
        <w:fldChar w:fldCharType="end"/>
      </w:r>
    </w:p>
    <w:p w:rsidR="003868D3" w:rsidRPr="003C56B2" w:rsidRDefault="00915E4B">
      <w:pPr>
        <w:rPr>
          <w:rFonts w:ascii="Baskerville" w:hAnsi="Baskerville" w:cs="Baskerville"/>
        </w:rPr>
      </w:pPr>
      <w:r w:rsidRPr="003C56B2">
        <w:rPr>
          <w:rFonts w:ascii="Baskerville" w:hAnsi="Baskerville" w:cs="Baskerville"/>
          <w:b/>
          <w:bCs/>
          <w:noProof/>
        </w:rPr>
        <w:fldChar w:fldCharType="end"/>
      </w: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3868D3" w:rsidRPr="003C56B2" w:rsidRDefault="003868D3" w:rsidP="003868D3">
      <w:pPr>
        <w:rPr>
          <w:rFonts w:ascii="Baskerville" w:hAnsi="Baskerville" w:cs="Baskerville"/>
        </w:rPr>
      </w:pPr>
    </w:p>
    <w:p w:rsidR="00E55A49" w:rsidRPr="003C56B2" w:rsidRDefault="00E55A49" w:rsidP="003868D3">
      <w:pPr>
        <w:rPr>
          <w:rFonts w:ascii="Baskerville" w:hAnsi="Baskerville" w:cs="Baskerville"/>
        </w:rPr>
      </w:pPr>
    </w:p>
    <w:p w:rsidR="00A11D98" w:rsidRPr="003C56B2" w:rsidRDefault="00A11D98" w:rsidP="00065302">
      <w:pPr>
        <w:pStyle w:val="Heading1"/>
        <w:rPr>
          <w:rFonts w:ascii="Baskerville" w:hAnsi="Baskerville" w:cs="Baskerville"/>
        </w:rPr>
      </w:pPr>
      <w:bookmarkStart w:id="0" w:name="_Toc205884964"/>
      <w:r w:rsidRPr="003C56B2">
        <w:rPr>
          <w:rFonts w:ascii="Baskerville" w:hAnsi="Baskerville" w:cs="Baskerville"/>
        </w:rPr>
        <w:lastRenderedPageBreak/>
        <w:t>Introduction</w:t>
      </w:r>
      <w:bookmarkEnd w:id="0"/>
    </w:p>
    <w:p w:rsidR="00E61CE9" w:rsidRPr="003C56B2" w:rsidRDefault="00E61CE9" w:rsidP="003C6ACF">
      <w:pPr>
        <w:spacing w:before="0"/>
        <w:rPr>
          <w:rFonts w:ascii="Baskerville" w:eastAsia="Arial Unicode MS" w:hAnsi="Baskerville" w:cs="Baskerville"/>
          <w:sz w:val="22"/>
          <w:szCs w:val="22"/>
        </w:rPr>
      </w:pPr>
    </w:p>
    <w:p w:rsidR="00E55A49" w:rsidRPr="00714252" w:rsidRDefault="00E55A49" w:rsidP="00E55A49">
      <w:pPr>
        <w:rPr>
          <w:rFonts w:ascii="Baskerville" w:hAnsi="Baskerville" w:cs="Baskerville"/>
          <w:sz w:val="24"/>
          <w:szCs w:val="24"/>
        </w:rPr>
      </w:pPr>
      <w:r w:rsidRPr="00714252">
        <w:rPr>
          <w:rFonts w:ascii="Baskerville" w:hAnsi="Baskerville" w:cs="Baskerville"/>
          <w:sz w:val="24"/>
          <w:szCs w:val="24"/>
        </w:rPr>
        <w:t xml:space="preserve">The College </w:t>
      </w:r>
      <w:r w:rsidR="005457D1" w:rsidRPr="00714252">
        <w:rPr>
          <w:rFonts w:ascii="Baskerville" w:hAnsi="Baskerville" w:cs="Baskerville"/>
          <w:sz w:val="24"/>
          <w:szCs w:val="24"/>
        </w:rPr>
        <w:t>of Education at</w:t>
      </w:r>
      <w:r w:rsidRPr="00714252">
        <w:rPr>
          <w:rFonts w:ascii="Baskerville" w:hAnsi="Baskerville" w:cs="Baskerville"/>
          <w:sz w:val="24"/>
          <w:szCs w:val="24"/>
        </w:rPr>
        <w:t xml:space="preserve"> the University of Mary Washington prepares educators for the 21st century who are knowledgeable, skilled, collaborative, reflective, and sensitive to diverse learner needs. To accomplish this, we:</w:t>
      </w:r>
    </w:p>
    <w:p w:rsidR="00E55A49" w:rsidRPr="00714252" w:rsidRDefault="00E55A49" w:rsidP="00E55A49">
      <w:pPr>
        <w:numPr>
          <w:ilvl w:val="0"/>
          <w:numId w:val="15"/>
        </w:numPr>
        <w:spacing w:before="0" w:after="0" w:line="240" w:lineRule="auto"/>
        <w:rPr>
          <w:rFonts w:ascii="Baskerville" w:hAnsi="Baskerville" w:cs="Baskerville"/>
          <w:sz w:val="24"/>
          <w:szCs w:val="24"/>
        </w:rPr>
      </w:pPr>
      <w:r w:rsidRPr="00714252">
        <w:rPr>
          <w:rFonts w:ascii="Baskerville" w:hAnsi="Baskerville" w:cs="Baskerville"/>
          <w:sz w:val="24"/>
          <w:szCs w:val="24"/>
        </w:rPr>
        <w:t>Are grounded in a strong liberal arts curriculum.</w:t>
      </w:r>
    </w:p>
    <w:p w:rsidR="00E55A49" w:rsidRPr="00714252" w:rsidRDefault="00E55A49" w:rsidP="00E55A49">
      <w:pPr>
        <w:numPr>
          <w:ilvl w:val="0"/>
          <w:numId w:val="15"/>
        </w:numPr>
        <w:spacing w:before="0" w:after="0" w:line="240" w:lineRule="auto"/>
        <w:rPr>
          <w:rFonts w:ascii="Baskerville" w:hAnsi="Baskerville" w:cs="Baskerville"/>
          <w:sz w:val="24"/>
          <w:szCs w:val="24"/>
        </w:rPr>
      </w:pPr>
      <w:r w:rsidRPr="00714252">
        <w:rPr>
          <w:rFonts w:ascii="Baskerville" w:hAnsi="Baskerville" w:cs="Baskerville"/>
          <w:sz w:val="24"/>
          <w:szCs w:val="24"/>
        </w:rPr>
        <w:t>Emphasize school-based experiences through which students solidify their understanding of the nature of the learner and effective teaching and motivational practices.</w:t>
      </w:r>
    </w:p>
    <w:p w:rsidR="00E55A49" w:rsidRPr="00714252" w:rsidRDefault="00E55A49" w:rsidP="00E55A49">
      <w:pPr>
        <w:numPr>
          <w:ilvl w:val="0"/>
          <w:numId w:val="15"/>
        </w:numPr>
        <w:spacing w:before="0" w:after="0" w:line="240" w:lineRule="auto"/>
        <w:rPr>
          <w:rFonts w:ascii="Baskerville" w:hAnsi="Baskerville" w:cs="Baskerville"/>
          <w:sz w:val="24"/>
          <w:szCs w:val="24"/>
        </w:rPr>
      </w:pPr>
      <w:r w:rsidRPr="00714252">
        <w:rPr>
          <w:rFonts w:ascii="Baskerville" w:hAnsi="Baskerville" w:cs="Baskerville"/>
          <w:sz w:val="24"/>
          <w:szCs w:val="24"/>
        </w:rPr>
        <w:t>Build a diverse community of practice involving strong partnerships among students, faculty, local teachers, and administrators.</w:t>
      </w:r>
    </w:p>
    <w:p w:rsidR="00E55A49" w:rsidRPr="00714252" w:rsidRDefault="00E55A49" w:rsidP="00E55A49">
      <w:pPr>
        <w:numPr>
          <w:ilvl w:val="0"/>
          <w:numId w:val="15"/>
        </w:numPr>
        <w:spacing w:before="0" w:after="0" w:line="240" w:lineRule="auto"/>
        <w:rPr>
          <w:rFonts w:ascii="Baskerville" w:hAnsi="Baskerville" w:cs="Baskerville"/>
          <w:sz w:val="24"/>
          <w:szCs w:val="24"/>
        </w:rPr>
      </w:pPr>
      <w:r w:rsidRPr="00714252">
        <w:rPr>
          <w:rFonts w:ascii="Baskerville" w:hAnsi="Baskerville" w:cs="Baskerville"/>
          <w:sz w:val="24"/>
          <w:szCs w:val="24"/>
        </w:rPr>
        <w:t>Enhance teacher aptitudes for research and critical decision-making and ensure knowledge of learning theories and research-based pedagogy.</w:t>
      </w:r>
    </w:p>
    <w:p w:rsidR="00E55A49" w:rsidRPr="00714252" w:rsidRDefault="00E55A49" w:rsidP="00E55A49">
      <w:pPr>
        <w:numPr>
          <w:ilvl w:val="0"/>
          <w:numId w:val="15"/>
        </w:numPr>
        <w:spacing w:before="0" w:after="0" w:line="240" w:lineRule="auto"/>
        <w:rPr>
          <w:rFonts w:ascii="Baskerville" w:hAnsi="Baskerville" w:cs="Baskerville"/>
          <w:sz w:val="24"/>
          <w:szCs w:val="24"/>
        </w:rPr>
      </w:pPr>
      <w:r w:rsidRPr="00714252">
        <w:rPr>
          <w:rFonts w:ascii="Baskerville" w:hAnsi="Baskerville" w:cs="Baskerville"/>
          <w:sz w:val="24"/>
          <w:szCs w:val="24"/>
        </w:rPr>
        <w:t>Challenge educators to respond to the changing nature of learning in the 21st century through an emphasis on multi-literacies.</w:t>
      </w:r>
    </w:p>
    <w:p w:rsidR="00E55A49" w:rsidRPr="00714252" w:rsidRDefault="00E55A49" w:rsidP="003C6ACF">
      <w:pPr>
        <w:spacing w:before="0"/>
        <w:rPr>
          <w:rFonts w:ascii="Baskerville" w:eastAsia="Arial Unicode MS" w:hAnsi="Baskerville" w:cs="Baskerville"/>
          <w:sz w:val="24"/>
          <w:szCs w:val="24"/>
        </w:rPr>
      </w:pPr>
    </w:p>
    <w:p w:rsidR="00783407" w:rsidRPr="00714252" w:rsidRDefault="003C56B2" w:rsidP="003C6ACF">
      <w:pPr>
        <w:spacing w:before="0"/>
        <w:rPr>
          <w:rFonts w:ascii="Baskerville" w:eastAsia="Arial Unicode MS" w:hAnsi="Baskerville" w:cs="Baskerville"/>
          <w:sz w:val="24"/>
          <w:szCs w:val="24"/>
        </w:rPr>
      </w:pPr>
      <w:r w:rsidRPr="00714252">
        <w:rPr>
          <w:rFonts w:ascii="Baskerville" w:hAnsi="Baskerville" w:cs="Baskerville"/>
          <w:sz w:val="24"/>
          <w:szCs w:val="24"/>
        </w:rPr>
        <w:t xml:space="preserve">“The core experience in teacher preparation is clinical practice. </w:t>
      </w:r>
      <w:proofErr w:type="gramStart"/>
      <w:r w:rsidRPr="00714252">
        <w:rPr>
          <w:rFonts w:ascii="Baskerville" w:hAnsi="Baskerville" w:cs="Baskerville"/>
          <w:sz w:val="24"/>
          <w:szCs w:val="24"/>
        </w:rPr>
        <w:t>Content and pedagogy are woven around clinical experiences throughout preparation, in course work, in laboratory-based experiences, and in school-embedded practice” (NCATE, 2010, p. 5).</w:t>
      </w:r>
      <w:proofErr w:type="gramEnd"/>
      <w:r w:rsidRPr="00714252">
        <w:rPr>
          <w:rFonts w:ascii="Baskerville" w:hAnsi="Baskerville" w:cs="Baskerville"/>
          <w:sz w:val="24"/>
          <w:szCs w:val="24"/>
        </w:rPr>
        <w:t xml:space="preserve"> At the University of Mary Washington, College of Education students engage in laboratory based experiences such as the Autism Play Lab, practicum experiences in schools and educational organizations that partner with regional schools, and internships in Virginia public elementary, middle and high schools.  </w:t>
      </w:r>
      <w:r w:rsidRPr="00714252">
        <w:rPr>
          <w:rFonts w:ascii="Baskerville" w:eastAsia="Arial Unicode MS" w:hAnsi="Baskerville" w:cs="Baskerville"/>
          <w:sz w:val="24"/>
          <w:szCs w:val="24"/>
        </w:rPr>
        <w:t>These c</w:t>
      </w:r>
      <w:r w:rsidR="00D04968" w:rsidRPr="00714252">
        <w:rPr>
          <w:rFonts w:ascii="Baskerville" w:eastAsia="Arial Unicode MS" w:hAnsi="Baskerville" w:cs="Baskerville"/>
          <w:sz w:val="24"/>
          <w:szCs w:val="24"/>
        </w:rPr>
        <w:t>linical experiences are often described as the key teacher education components that impact long-term retention in the profession (</w:t>
      </w:r>
      <w:r w:rsidR="00D04968" w:rsidRPr="00714252">
        <w:rPr>
          <w:rFonts w:ascii="Baskerville" w:hAnsi="Baskerville" w:cs="Baskerville"/>
          <w:sz w:val="24"/>
          <w:szCs w:val="24"/>
        </w:rPr>
        <w:t xml:space="preserve">Darling-Hammond &amp; Sykes, 2004). Additionally, teachers who graduate from programs that include interwoven clinical experiences receive stronger evaluations from supervisors, employers, and researchers and feel more prepared to enter the classroom than other new teachers (Darling-Hammond, 2010). </w:t>
      </w:r>
    </w:p>
    <w:p w:rsidR="00783407" w:rsidRPr="00714252" w:rsidRDefault="00783407" w:rsidP="00783407">
      <w:pPr>
        <w:spacing w:before="0"/>
        <w:rPr>
          <w:rFonts w:ascii="Baskerville" w:eastAsia="Arial Unicode MS" w:hAnsi="Baskerville" w:cs="Baskerville"/>
          <w:sz w:val="24"/>
          <w:szCs w:val="24"/>
        </w:rPr>
      </w:pPr>
      <w:r w:rsidRPr="00714252">
        <w:rPr>
          <w:rFonts w:ascii="Baskerville" w:hAnsi="Baskerville" w:cs="Baskerville"/>
          <w:sz w:val="24"/>
          <w:szCs w:val="24"/>
        </w:rPr>
        <w:t>This ha</w:t>
      </w:r>
      <w:r w:rsidR="006F4F3A" w:rsidRPr="00714252">
        <w:rPr>
          <w:rFonts w:ascii="Baskerville" w:hAnsi="Baskerville" w:cs="Baskerville"/>
          <w:sz w:val="24"/>
          <w:szCs w:val="24"/>
        </w:rPr>
        <w:t>ndbook primarily serves teacher candidates</w:t>
      </w:r>
      <w:r w:rsidRPr="00714252">
        <w:rPr>
          <w:rFonts w:ascii="Baskerville" w:hAnsi="Baskerville" w:cs="Baskerville"/>
          <w:sz w:val="24"/>
          <w:szCs w:val="24"/>
        </w:rPr>
        <w:t xml:space="preserve">, supervisors, and </w:t>
      </w:r>
      <w:r w:rsidR="00C81263" w:rsidRPr="00714252">
        <w:rPr>
          <w:rFonts w:ascii="Baskerville" w:hAnsi="Baskerville" w:cs="Baskerville"/>
          <w:sz w:val="24"/>
          <w:szCs w:val="24"/>
        </w:rPr>
        <w:t>s</w:t>
      </w:r>
      <w:r w:rsidR="00AC7A8B" w:rsidRPr="00714252">
        <w:rPr>
          <w:rFonts w:ascii="Baskerville" w:hAnsi="Baskerville" w:cs="Baskerville"/>
          <w:sz w:val="24"/>
          <w:szCs w:val="24"/>
        </w:rPr>
        <w:t>chool personnel</w:t>
      </w:r>
      <w:r w:rsidR="00C81263" w:rsidRPr="00714252">
        <w:rPr>
          <w:rFonts w:ascii="Baskerville" w:hAnsi="Baskerville" w:cs="Baskerville"/>
          <w:sz w:val="24"/>
          <w:szCs w:val="24"/>
        </w:rPr>
        <w:t xml:space="preserve"> in planning for clinical</w:t>
      </w:r>
      <w:r w:rsidRPr="00714252">
        <w:rPr>
          <w:rFonts w:ascii="Baskerville" w:hAnsi="Baskerville" w:cs="Baskerville"/>
          <w:sz w:val="24"/>
          <w:szCs w:val="24"/>
        </w:rPr>
        <w:t xml:space="preserve"> experiences. Included are proc</w:t>
      </w:r>
      <w:r w:rsidR="00C81263" w:rsidRPr="00714252">
        <w:rPr>
          <w:rFonts w:ascii="Baskerville" w:hAnsi="Baskerville" w:cs="Baskerville"/>
          <w:sz w:val="24"/>
          <w:szCs w:val="24"/>
        </w:rPr>
        <w:t xml:space="preserve">edures regarding clinical </w:t>
      </w:r>
      <w:r w:rsidRPr="00714252">
        <w:rPr>
          <w:rFonts w:ascii="Baskerville" w:hAnsi="Baskerville" w:cs="Baskerville"/>
          <w:sz w:val="24"/>
          <w:szCs w:val="24"/>
        </w:rPr>
        <w:t>experiences, such as practicum</w:t>
      </w:r>
      <w:r w:rsidR="006F4F3A" w:rsidRPr="00714252">
        <w:rPr>
          <w:rFonts w:ascii="Baskerville" w:hAnsi="Baskerville" w:cs="Baskerville"/>
          <w:sz w:val="24"/>
          <w:szCs w:val="24"/>
        </w:rPr>
        <w:t xml:space="preserve"> placements and internships</w:t>
      </w:r>
      <w:r w:rsidR="00AC7A8B" w:rsidRPr="00714252">
        <w:rPr>
          <w:rFonts w:ascii="Baskerville" w:hAnsi="Baskerville" w:cs="Baskerville"/>
          <w:sz w:val="24"/>
          <w:szCs w:val="24"/>
        </w:rPr>
        <w:t xml:space="preserve"> (student teaching), college-wide assessment tools, and communication structures</w:t>
      </w:r>
      <w:r w:rsidRPr="00714252">
        <w:rPr>
          <w:rFonts w:ascii="Baskerville" w:hAnsi="Baskerville" w:cs="Baskerville"/>
          <w:sz w:val="24"/>
          <w:szCs w:val="24"/>
        </w:rPr>
        <w:t xml:space="preserve">. Also included are the responsibilities and roles of the three-legged stool supporting the </w:t>
      </w:r>
      <w:r w:rsidR="003868D3" w:rsidRPr="00714252">
        <w:rPr>
          <w:rFonts w:ascii="Baskerville" w:hAnsi="Baskerville" w:cs="Baskerville"/>
          <w:sz w:val="24"/>
          <w:szCs w:val="24"/>
        </w:rPr>
        <w:t>clinical</w:t>
      </w:r>
      <w:r w:rsidRPr="00714252">
        <w:rPr>
          <w:rFonts w:ascii="Baskerville" w:hAnsi="Baskerville" w:cs="Baskerville"/>
          <w:sz w:val="24"/>
          <w:szCs w:val="24"/>
        </w:rPr>
        <w:t xml:space="preserve"> experience: the </w:t>
      </w:r>
      <w:r w:rsidR="00C81263" w:rsidRPr="00714252">
        <w:rPr>
          <w:rFonts w:ascii="Baskerville" w:hAnsi="Baskerville" w:cs="Baskerville"/>
          <w:sz w:val="24"/>
          <w:szCs w:val="24"/>
        </w:rPr>
        <w:t>teacher candidate</w:t>
      </w:r>
      <w:r w:rsidRPr="00714252">
        <w:rPr>
          <w:rFonts w:ascii="Baskerville" w:hAnsi="Baskerville" w:cs="Baskerville"/>
          <w:sz w:val="24"/>
          <w:szCs w:val="24"/>
        </w:rPr>
        <w:t xml:space="preserve">, the </w:t>
      </w:r>
      <w:r w:rsidR="00AA38F1" w:rsidRPr="00714252">
        <w:rPr>
          <w:rFonts w:ascii="Baskerville" w:hAnsi="Baskerville" w:cs="Baskerville"/>
          <w:sz w:val="24"/>
          <w:szCs w:val="24"/>
        </w:rPr>
        <w:t>mentor</w:t>
      </w:r>
      <w:r w:rsidRPr="00714252">
        <w:rPr>
          <w:rFonts w:ascii="Baskerville" w:hAnsi="Baskerville" w:cs="Baskerville"/>
          <w:sz w:val="24"/>
          <w:szCs w:val="24"/>
        </w:rPr>
        <w:t xml:space="preserve"> teacher, and the university </w:t>
      </w:r>
      <w:proofErr w:type="gramStart"/>
      <w:r w:rsidRPr="00714252">
        <w:rPr>
          <w:rFonts w:ascii="Baskerville" w:hAnsi="Baskerville" w:cs="Baskerville"/>
          <w:sz w:val="24"/>
          <w:szCs w:val="24"/>
        </w:rPr>
        <w:t>supervisor.</w:t>
      </w:r>
      <w:proofErr w:type="gramEnd"/>
      <w:r w:rsidRPr="00714252">
        <w:rPr>
          <w:rFonts w:ascii="Baskerville" w:hAnsi="Baskerville" w:cs="Baskerville"/>
          <w:sz w:val="24"/>
          <w:szCs w:val="24"/>
        </w:rPr>
        <w:t xml:space="preserve"> This handbook supplements the program-specific guidelines established within each licensure program.</w:t>
      </w:r>
    </w:p>
    <w:p w:rsidR="00A964BD" w:rsidRPr="003C56B2" w:rsidRDefault="00A964BD" w:rsidP="00397D78">
      <w:pPr>
        <w:pStyle w:val="Heading2"/>
        <w:rPr>
          <w:rFonts w:ascii="Baskerville" w:eastAsia="Arial Unicode MS" w:hAnsi="Baskerville" w:cs="Baskerville"/>
        </w:rPr>
      </w:pPr>
      <w:bookmarkStart w:id="1" w:name="_Toc205884965"/>
      <w:r w:rsidRPr="003C56B2">
        <w:rPr>
          <w:rFonts w:ascii="Baskerville" w:eastAsia="Arial Unicode MS" w:hAnsi="Baskerville" w:cs="Baskerville"/>
        </w:rPr>
        <w:t>Contact Information</w:t>
      </w:r>
      <w:bookmarkEnd w:id="1"/>
    </w:p>
    <w:p w:rsidR="00A964BD" w:rsidRPr="003C56B2" w:rsidRDefault="00813BF9" w:rsidP="00A964BD">
      <w:pPr>
        <w:rPr>
          <w:rFonts w:ascii="Baskerville" w:eastAsia="Arial Unicode MS" w:hAnsi="Baskerville" w:cs="Baskerville"/>
        </w:rPr>
      </w:pPr>
      <w:r>
        <w:rPr>
          <w:rFonts w:ascii="Baskerville" w:eastAsia="Arial Unicode MS" w:hAnsi="Baskerville" w:cs="Baskerville"/>
        </w:rPr>
        <w:t>Shalyn M. Lapke</w:t>
      </w:r>
      <w:r w:rsidR="00A964BD" w:rsidRPr="003C56B2">
        <w:rPr>
          <w:rFonts w:ascii="Baskerville" w:eastAsia="Arial Unicode MS" w:hAnsi="Baskerville" w:cs="Baskerville"/>
        </w:rPr>
        <w:t xml:space="preserve">, Ph.D., </w:t>
      </w:r>
      <w:r>
        <w:rPr>
          <w:rFonts w:ascii="Baskerville" w:eastAsia="Arial Unicode MS" w:hAnsi="Baskerville" w:cs="Baskerville"/>
        </w:rPr>
        <w:t xml:space="preserve">Associate Dean of Clinical Experiences and Partnerships </w:t>
      </w:r>
    </w:p>
    <w:p w:rsidR="00BF1B30" w:rsidRPr="003C56B2" w:rsidRDefault="006975C8" w:rsidP="00F41453">
      <w:pPr>
        <w:rPr>
          <w:rFonts w:ascii="Baskerville" w:eastAsia="Arial Unicode MS" w:hAnsi="Baskerville" w:cs="Baskerville"/>
        </w:rPr>
      </w:pPr>
      <w:hyperlink r:id="rId10" w:history="1">
        <w:r w:rsidR="00813BF9" w:rsidRPr="00A76F22">
          <w:rPr>
            <w:rStyle w:val="Hyperlink"/>
            <w:rFonts w:ascii="Baskerville" w:eastAsia="Arial Unicode MS" w:hAnsi="Baskerville" w:cs="Baskerville"/>
          </w:rPr>
          <w:t>slapke@umw.edu</w:t>
        </w:r>
      </w:hyperlink>
      <w:r w:rsidR="00813BF9">
        <w:rPr>
          <w:rFonts w:ascii="Baskerville" w:eastAsia="Arial Unicode MS" w:hAnsi="Baskerville" w:cs="Baskerville"/>
        </w:rPr>
        <w:t xml:space="preserve"> </w:t>
      </w:r>
      <w:r w:rsidR="00AC7A8B" w:rsidRPr="003C56B2">
        <w:rPr>
          <w:rFonts w:ascii="Baskerville" w:eastAsia="Arial Unicode MS" w:hAnsi="Baskerville" w:cs="Baskerville"/>
        </w:rPr>
        <w:tab/>
      </w:r>
      <w:r w:rsidR="001B0ECA" w:rsidRPr="003C56B2">
        <w:rPr>
          <w:rFonts w:ascii="Baskerville" w:eastAsia="Arial Unicode MS" w:hAnsi="Baskerville" w:cs="Baskerville"/>
        </w:rPr>
        <w:t>540.286.811</w:t>
      </w:r>
      <w:r w:rsidR="00AC7A8B" w:rsidRPr="003C56B2">
        <w:rPr>
          <w:rFonts w:ascii="Baskerville" w:eastAsia="Arial Unicode MS" w:hAnsi="Baskerville" w:cs="Baskerville"/>
        </w:rPr>
        <w:t>4</w:t>
      </w:r>
    </w:p>
    <w:p w:rsidR="003C56B2" w:rsidRDefault="003C56B2" w:rsidP="00065302">
      <w:pPr>
        <w:pStyle w:val="Heading1"/>
        <w:rPr>
          <w:rFonts w:ascii="Baskerville" w:eastAsia="Arial Unicode MS" w:hAnsi="Baskerville" w:cs="Baskerville"/>
        </w:rPr>
      </w:pPr>
      <w:bookmarkStart w:id="2" w:name="_Toc205884966"/>
      <w:r>
        <w:rPr>
          <w:rFonts w:ascii="Baskerville" w:eastAsia="Arial Unicode MS" w:hAnsi="Baskerville" w:cs="Baskerville"/>
        </w:rPr>
        <w:lastRenderedPageBreak/>
        <w:t>Professional Competencies</w:t>
      </w:r>
      <w:bookmarkEnd w:id="2"/>
    </w:p>
    <w:p w:rsidR="00682D36" w:rsidRPr="009D76DA" w:rsidRDefault="00645CB6" w:rsidP="009D76DA">
      <w:pPr>
        <w:rPr>
          <w:rFonts w:ascii="Baskerville" w:hAnsi="Baskerville" w:cs="Baskerville"/>
          <w:iCs/>
          <w:sz w:val="22"/>
          <w:szCs w:val="22"/>
        </w:rPr>
      </w:pPr>
      <w:r w:rsidRPr="00682D36">
        <w:rPr>
          <w:rFonts w:ascii="Baskerville" w:hAnsi="Baskerville" w:cs="Baskerville"/>
          <w:sz w:val="22"/>
          <w:szCs w:val="22"/>
        </w:rPr>
        <w:t xml:space="preserve">All candidates in UMW professional education licensure pathways must demonstrate that they are able to work with children and youth in educational settings.  This ability results from preparation through successful completion of coursework, </w:t>
      </w:r>
      <w:r w:rsidR="009D76DA">
        <w:rPr>
          <w:rFonts w:ascii="Baskerville" w:hAnsi="Baskerville" w:cs="Baskerville"/>
          <w:sz w:val="22"/>
          <w:szCs w:val="22"/>
        </w:rPr>
        <w:t>clinical</w:t>
      </w:r>
      <w:r w:rsidRPr="00682D36">
        <w:rPr>
          <w:rFonts w:ascii="Baskerville" w:hAnsi="Baskerville" w:cs="Baskerville"/>
          <w:sz w:val="22"/>
          <w:szCs w:val="22"/>
        </w:rPr>
        <w:t xml:space="preserve"> experiences, and the demonstration of professional abilities and dispositions that all educators must possess.  These abilities and dispositions, </w:t>
      </w:r>
      <w:r w:rsidRPr="00682D36">
        <w:rPr>
          <w:rFonts w:ascii="Baskerville" w:hAnsi="Baskerville" w:cs="Baskerville"/>
          <w:iCs/>
          <w:sz w:val="22"/>
          <w:szCs w:val="22"/>
        </w:rPr>
        <w:t xml:space="preserve">the </w:t>
      </w:r>
      <w:r w:rsidRPr="00682D36">
        <w:rPr>
          <w:rFonts w:ascii="Baskerville" w:hAnsi="Baskerville" w:cs="Baskerville"/>
          <w:i/>
          <w:iCs/>
          <w:sz w:val="22"/>
          <w:szCs w:val="22"/>
        </w:rPr>
        <w:t xml:space="preserve">College of Education Professional Competencies, </w:t>
      </w:r>
      <w:r w:rsidRPr="00682D36">
        <w:rPr>
          <w:rFonts w:ascii="Baskerville" w:hAnsi="Baskerville" w:cs="Baskerville"/>
          <w:iCs/>
          <w:sz w:val="22"/>
          <w:szCs w:val="22"/>
        </w:rPr>
        <w:t xml:space="preserve">are outlined </w:t>
      </w:r>
      <w:r w:rsidR="00682D36" w:rsidRPr="00682D36">
        <w:rPr>
          <w:rFonts w:ascii="Baskerville" w:hAnsi="Baskerville" w:cs="Baskerville"/>
          <w:iCs/>
          <w:sz w:val="22"/>
          <w:szCs w:val="22"/>
        </w:rPr>
        <w:t>below</w:t>
      </w:r>
      <w:r w:rsidR="009D76DA">
        <w:rPr>
          <w:rFonts w:ascii="Baskerville" w:hAnsi="Baskerville" w:cs="Baskerville"/>
          <w:iCs/>
          <w:sz w:val="22"/>
          <w:szCs w:val="22"/>
        </w:rPr>
        <w:t xml:space="preserve"> and formally assessed during every clinical experience</w:t>
      </w:r>
      <w:r w:rsidR="00682D36" w:rsidRPr="00682D36">
        <w:rPr>
          <w:rFonts w:ascii="Baskerville" w:hAnsi="Baskerville" w:cs="Baskerville"/>
          <w:iCs/>
          <w:sz w:val="22"/>
          <w:szCs w:val="22"/>
        </w:rPr>
        <w:t xml:space="preserve">. </w:t>
      </w:r>
      <w:r w:rsidR="009D76DA">
        <w:rPr>
          <w:rFonts w:ascii="Baskerville" w:hAnsi="Baskerville" w:cs="Baskerville"/>
          <w:iCs/>
          <w:sz w:val="22"/>
          <w:szCs w:val="22"/>
        </w:rPr>
        <w:t xml:space="preserve">The assessment rubrics are located in Appendices </w:t>
      </w:r>
      <w:proofErr w:type="gramStart"/>
      <w:r w:rsidR="009D76DA">
        <w:rPr>
          <w:rFonts w:ascii="Baskerville" w:hAnsi="Baskerville" w:cs="Baskerville"/>
          <w:iCs/>
          <w:sz w:val="22"/>
          <w:szCs w:val="22"/>
        </w:rPr>
        <w:t>A</w:t>
      </w:r>
      <w:proofErr w:type="gramEnd"/>
      <w:r w:rsidR="009D76DA">
        <w:rPr>
          <w:rFonts w:ascii="Baskerville" w:hAnsi="Baskerville" w:cs="Baskerville"/>
          <w:iCs/>
          <w:sz w:val="22"/>
          <w:szCs w:val="22"/>
        </w:rPr>
        <w:t xml:space="preserve"> of B of this document. </w:t>
      </w:r>
      <w:r w:rsidR="00682D36" w:rsidRPr="00682D36">
        <w:rPr>
          <w:rFonts w:ascii="Baskerville" w:hAnsi="Baskerville" w:cs="Baskerville"/>
          <w:iCs/>
          <w:sz w:val="22"/>
          <w:szCs w:val="22"/>
        </w:rPr>
        <w:t xml:space="preserve">The complete Professional Competencies Policy is located under the Clinical Experiences section of the College of Education Website. </w:t>
      </w:r>
      <w:r w:rsidR="00682D36" w:rsidRPr="00DE2BC9">
        <w:rPr>
          <w:rFonts w:ascii="Baskerville" w:hAnsi="Baskerville" w:cs="Baskerville"/>
          <w:sz w:val="22"/>
          <w:szCs w:val="22"/>
        </w:rPr>
        <w:t xml:space="preserve">The College of Education Professional Competencies align with the Virginia Department of Education </w:t>
      </w:r>
      <w:r w:rsidR="00682D36" w:rsidRPr="00DE2BC9">
        <w:rPr>
          <w:rFonts w:ascii="Baskerville" w:hAnsi="Baskerville" w:cs="Baskerville"/>
          <w:i/>
          <w:sz w:val="22"/>
          <w:szCs w:val="22"/>
        </w:rPr>
        <w:t xml:space="preserve">Guidelines for Uniform Performance Standards and Evaluation Criteria for Teachers </w:t>
      </w:r>
      <w:r w:rsidR="00682D36" w:rsidRPr="00DE2BC9">
        <w:rPr>
          <w:rFonts w:ascii="Baskerville" w:hAnsi="Baskerville" w:cs="Baskerville"/>
          <w:sz w:val="22"/>
          <w:szCs w:val="22"/>
        </w:rPr>
        <w:t xml:space="preserve">Standard 6: Professionalism: </w:t>
      </w:r>
      <w:r w:rsidR="00682D36" w:rsidRPr="00DE2BC9">
        <w:rPr>
          <w:rFonts w:ascii="Baskerville" w:hAnsi="Baskerville" w:cs="Baskerville"/>
          <w:i/>
          <w:iCs/>
          <w:sz w:val="22"/>
          <w:szCs w:val="22"/>
        </w:rPr>
        <w:t>The candidate maintains a commitment to professional ethics, communicates effectively, and takes responsibility for and participates in ongoing professional growth that results in enhanced pedagogical methods for student learning.</w:t>
      </w:r>
    </w:p>
    <w:p w:rsidR="00682D36" w:rsidRPr="00682D36" w:rsidRDefault="00682D36" w:rsidP="00682D36">
      <w:pPr>
        <w:spacing w:line="240" w:lineRule="auto"/>
        <w:rPr>
          <w:rFonts w:ascii="Baskerville" w:hAnsi="Baskerville" w:cs="Baskerville"/>
          <w:bCs/>
          <w:sz w:val="22"/>
          <w:szCs w:val="22"/>
        </w:rPr>
      </w:pPr>
      <w:r w:rsidRPr="00682D36">
        <w:rPr>
          <w:rFonts w:ascii="Baskerville" w:hAnsi="Baskerville" w:cs="Baskerville"/>
          <w:bCs/>
          <w:sz w:val="22"/>
          <w:szCs w:val="22"/>
        </w:rPr>
        <w:t>We hold all College of Education licensure candidates to the following competencies required of the modern educator:</w:t>
      </w:r>
    </w:p>
    <w:p w:rsidR="00682D36" w:rsidRPr="00682D36" w:rsidRDefault="00682D36" w:rsidP="00682D36">
      <w:pPr>
        <w:pStyle w:val="ListParagraph"/>
        <w:numPr>
          <w:ilvl w:val="0"/>
          <w:numId w:val="17"/>
        </w:numPr>
        <w:spacing w:before="0" w:after="0" w:line="240" w:lineRule="auto"/>
        <w:rPr>
          <w:rFonts w:ascii="Baskerville" w:hAnsi="Baskerville" w:cs="Baskerville"/>
          <w:bCs/>
          <w:sz w:val="22"/>
          <w:szCs w:val="22"/>
        </w:rPr>
      </w:pPr>
      <w:r w:rsidRPr="00682D36">
        <w:rPr>
          <w:rFonts w:ascii="Baskerville" w:hAnsi="Baskerville" w:cs="Baskerville"/>
          <w:bCs/>
          <w:sz w:val="22"/>
          <w:szCs w:val="22"/>
        </w:rPr>
        <w:t>The ability to understand the nature of, and demonstrate professional and ethical behavior in, the education profession. This includes respect, responsibility and accountability, excellence and scholarship, honor and integrity, leadership, cultural competency, caring and compassion, and confidentiality.</w:t>
      </w:r>
    </w:p>
    <w:p w:rsidR="00682D36" w:rsidRPr="00682D36" w:rsidRDefault="00682D36" w:rsidP="00682D36">
      <w:pPr>
        <w:pStyle w:val="ListParagraph"/>
        <w:numPr>
          <w:ilvl w:val="0"/>
          <w:numId w:val="17"/>
        </w:numPr>
        <w:spacing w:before="0" w:after="0" w:line="240" w:lineRule="auto"/>
        <w:rPr>
          <w:rFonts w:ascii="Baskerville" w:hAnsi="Baskerville" w:cs="Baskerville"/>
          <w:bCs/>
          <w:sz w:val="22"/>
          <w:szCs w:val="22"/>
        </w:rPr>
      </w:pPr>
      <w:r w:rsidRPr="00682D36">
        <w:rPr>
          <w:rFonts w:ascii="Baskerville" w:hAnsi="Baskerville" w:cs="Baskerville"/>
          <w:bCs/>
          <w:sz w:val="22"/>
          <w:szCs w:val="22"/>
        </w:rPr>
        <w:t>The ability to engage and communicate with students, develop a professional relationship between preK-12 students and pre-service teachers, and communicate with peers/ colleagues, mentor teachers, and UMW faculty for the purpose of information gathering, guidance, education, support and collaboration.</w:t>
      </w:r>
    </w:p>
    <w:p w:rsidR="00682D36" w:rsidRPr="00682D36" w:rsidRDefault="00682D36" w:rsidP="00682D36">
      <w:pPr>
        <w:numPr>
          <w:ilvl w:val="0"/>
          <w:numId w:val="17"/>
        </w:numPr>
        <w:spacing w:before="0" w:after="0" w:line="240" w:lineRule="auto"/>
        <w:rPr>
          <w:rFonts w:ascii="Baskerville" w:hAnsi="Baskerville" w:cs="Baskerville"/>
          <w:sz w:val="22"/>
          <w:szCs w:val="22"/>
        </w:rPr>
      </w:pPr>
      <w:r w:rsidRPr="00682D36">
        <w:rPr>
          <w:rFonts w:ascii="Baskerville" w:hAnsi="Baskerville" w:cs="Baskerville"/>
          <w:sz w:val="22"/>
          <w:szCs w:val="22"/>
        </w:rPr>
        <w:t xml:space="preserve">The ability to perform the above skills independently.  </w:t>
      </w:r>
    </w:p>
    <w:p w:rsidR="00682D36" w:rsidRPr="00682D36" w:rsidRDefault="00682D36" w:rsidP="00682D36">
      <w:pPr>
        <w:rPr>
          <w:rFonts w:ascii="Baskerville" w:hAnsi="Baskerville" w:cs="Baskerville"/>
          <w:bCs/>
          <w:sz w:val="22"/>
          <w:szCs w:val="22"/>
        </w:rPr>
      </w:pPr>
      <w:r w:rsidRPr="00682D36">
        <w:rPr>
          <w:rFonts w:ascii="Baskerville" w:hAnsi="Baskerville" w:cs="Baskerville"/>
          <w:bCs/>
          <w:sz w:val="22"/>
          <w:szCs w:val="22"/>
        </w:rPr>
        <w:t>College of Education licensure candidates demonstrate these competencies in the following ways:</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Demonstrate the ability to analyze, problem-solve, and make professional judgments.</w:t>
      </w:r>
    </w:p>
    <w:p w:rsidR="00682D36" w:rsidRPr="009D76DA" w:rsidRDefault="00682D36" w:rsidP="00682D36">
      <w:pPr>
        <w:pStyle w:val="ListParagraph"/>
        <w:numPr>
          <w:ilvl w:val="0"/>
          <w:numId w:val="19"/>
        </w:numPr>
        <w:spacing w:before="0" w:after="0" w:line="240" w:lineRule="auto"/>
        <w:rPr>
          <w:rFonts w:ascii="Baskerville" w:hAnsi="Baskerville" w:cs="Baskerville"/>
          <w:bCs/>
          <w:sz w:val="22"/>
          <w:szCs w:val="22"/>
        </w:rPr>
      </w:pPr>
      <w:r w:rsidRPr="00682D36">
        <w:rPr>
          <w:rFonts w:ascii="Baskerville" w:hAnsi="Baskerville" w:cs="Baskerville"/>
          <w:sz w:val="22"/>
          <w:szCs w:val="22"/>
        </w:rPr>
        <w:t>Collaborate and communicate effectively within the school community to promote students’ well-being and success.</w:t>
      </w:r>
    </w:p>
    <w:p w:rsidR="00682D36" w:rsidRPr="009D76DA" w:rsidRDefault="00682D36" w:rsidP="009D76DA">
      <w:pPr>
        <w:pStyle w:val="ListParagraph"/>
        <w:numPr>
          <w:ilvl w:val="0"/>
          <w:numId w:val="19"/>
        </w:numPr>
        <w:spacing w:before="0" w:after="0" w:line="240" w:lineRule="auto"/>
        <w:rPr>
          <w:rFonts w:ascii="Baskerville" w:hAnsi="Baskerville" w:cs="Baskerville"/>
          <w:bCs/>
          <w:sz w:val="22"/>
          <w:szCs w:val="22"/>
        </w:rPr>
      </w:pPr>
      <w:r w:rsidRPr="009D76DA">
        <w:rPr>
          <w:rFonts w:ascii="Baskerville" w:hAnsi="Baskerville" w:cs="Baskerville"/>
          <w:sz w:val="22"/>
          <w:szCs w:val="22"/>
        </w:rPr>
        <w:t xml:space="preserve">Adhere to federal and state laws, school and division policies, and ethical guidelines. </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Maintain appropriate confidentiality.</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Arrive on time and prepared for professional commitments, including classes and field experiences.</w:t>
      </w:r>
    </w:p>
    <w:p w:rsidR="00682D36" w:rsidRPr="009D76DA"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 xml:space="preserve">Demonstrate the ability to understand, apply, and extend information presented in courses to </w:t>
      </w:r>
      <w:r w:rsidRPr="009D76DA">
        <w:rPr>
          <w:rFonts w:ascii="Baskerville" w:hAnsi="Baskerville" w:cs="Baskerville"/>
          <w:sz w:val="22"/>
          <w:szCs w:val="22"/>
        </w:rPr>
        <w:t xml:space="preserve">their work in professional settings. </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Demonstrate the ability to effectively work with all students in an academic setting.</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Demonstrate that learning to be a professional is an ongoing process of reflection and analysis and use these skills as a foundation for setting reasonable and appropriate goals.</w:t>
      </w:r>
    </w:p>
    <w:p w:rsidR="00682D36" w:rsidRPr="00682D36" w:rsidRDefault="00682D36" w:rsidP="00682D36">
      <w:pPr>
        <w:pStyle w:val="ListParagraph"/>
        <w:numPr>
          <w:ilvl w:val="0"/>
          <w:numId w:val="19"/>
        </w:numPr>
        <w:spacing w:before="0" w:after="0" w:line="240" w:lineRule="auto"/>
        <w:rPr>
          <w:rFonts w:ascii="Baskerville" w:hAnsi="Baskerville" w:cs="Baskerville"/>
          <w:bCs/>
          <w:sz w:val="22"/>
          <w:szCs w:val="22"/>
        </w:rPr>
      </w:pPr>
      <w:r w:rsidRPr="00682D36">
        <w:rPr>
          <w:rFonts w:ascii="Baskerville" w:hAnsi="Baskerville" w:cs="Baskerville"/>
          <w:bCs/>
          <w:sz w:val="22"/>
          <w:szCs w:val="22"/>
        </w:rPr>
        <w:t>Seek assistance and follow supervisors’ and mentor teachers’ guidance in a timely manner.</w:t>
      </w:r>
    </w:p>
    <w:p w:rsidR="00682D36" w:rsidRPr="00682D36" w:rsidRDefault="00682D36" w:rsidP="00682D36">
      <w:pPr>
        <w:pStyle w:val="ListParagraph"/>
        <w:numPr>
          <w:ilvl w:val="0"/>
          <w:numId w:val="19"/>
        </w:numPr>
        <w:spacing w:before="0" w:after="0" w:line="240" w:lineRule="auto"/>
        <w:rPr>
          <w:rFonts w:ascii="Baskerville" w:hAnsi="Baskerville" w:cs="Baskerville"/>
          <w:bCs/>
          <w:sz w:val="22"/>
          <w:szCs w:val="22"/>
        </w:rPr>
      </w:pPr>
      <w:r w:rsidRPr="00682D36">
        <w:rPr>
          <w:rFonts w:ascii="Baskerville" w:hAnsi="Baskerville" w:cs="Baskerville"/>
          <w:bCs/>
          <w:sz w:val="22"/>
          <w:szCs w:val="22"/>
        </w:rPr>
        <w:t>Accept and respond appropriately to constructive review of their work from UMW faculty, mentor teachers, and administrators.</w:t>
      </w:r>
    </w:p>
    <w:p w:rsidR="00682D36" w:rsidRPr="00682D36" w:rsidRDefault="00682D36" w:rsidP="00682D36">
      <w:pPr>
        <w:pStyle w:val="ListParagraph"/>
        <w:numPr>
          <w:ilvl w:val="0"/>
          <w:numId w:val="19"/>
        </w:numPr>
        <w:spacing w:before="0" w:after="0" w:line="240" w:lineRule="auto"/>
        <w:rPr>
          <w:rFonts w:ascii="Baskerville" w:hAnsi="Baskerville" w:cs="Baskerville"/>
          <w:sz w:val="22"/>
          <w:szCs w:val="22"/>
        </w:rPr>
      </w:pPr>
      <w:r w:rsidRPr="00682D36">
        <w:rPr>
          <w:rFonts w:ascii="Baskerville" w:hAnsi="Baskerville" w:cs="Baskerville"/>
          <w:sz w:val="22"/>
          <w:szCs w:val="22"/>
        </w:rPr>
        <w:t>Demonstrate consistent mastery of academic oral and written English in all professional communication.</w:t>
      </w:r>
    </w:p>
    <w:p w:rsidR="00DD6AB1" w:rsidRPr="003C56B2" w:rsidRDefault="00782788" w:rsidP="00065302">
      <w:pPr>
        <w:pStyle w:val="Heading1"/>
        <w:rPr>
          <w:rFonts w:ascii="Baskerville" w:eastAsia="Arial Unicode MS" w:hAnsi="Baskerville" w:cs="Baskerville"/>
        </w:rPr>
      </w:pPr>
      <w:bookmarkStart w:id="3" w:name="_Toc205884967"/>
      <w:r w:rsidRPr="003C56B2">
        <w:rPr>
          <w:rFonts w:ascii="Baskerville" w:eastAsia="Arial Unicode MS" w:hAnsi="Baskerville" w:cs="Baskerville"/>
        </w:rPr>
        <w:lastRenderedPageBreak/>
        <w:t>Clinical Experience</w:t>
      </w:r>
      <w:r w:rsidR="00DD6AB1" w:rsidRPr="003C56B2">
        <w:rPr>
          <w:rFonts w:ascii="Baskerville" w:eastAsia="Arial Unicode MS" w:hAnsi="Baskerville" w:cs="Baskerville"/>
        </w:rPr>
        <w:t xml:space="preserve"> Settings</w:t>
      </w:r>
      <w:bookmarkEnd w:id="3"/>
    </w:p>
    <w:p w:rsidR="00DD6AB1" w:rsidRPr="003C56B2" w:rsidRDefault="00016AFC" w:rsidP="00016AFC">
      <w:pPr>
        <w:pStyle w:val="Heading2"/>
        <w:rPr>
          <w:rFonts w:ascii="Baskerville" w:eastAsia="Arial Unicode MS" w:hAnsi="Baskerville" w:cs="Baskerville"/>
        </w:rPr>
      </w:pPr>
      <w:bookmarkStart w:id="4" w:name="_Toc205884968"/>
      <w:r w:rsidRPr="003C56B2">
        <w:rPr>
          <w:rFonts w:ascii="Baskerville" w:eastAsia="Arial Unicode MS" w:hAnsi="Baskerville" w:cs="Baskerville"/>
        </w:rPr>
        <w:t>Placement Procedures</w:t>
      </w:r>
      <w:bookmarkEnd w:id="4"/>
    </w:p>
    <w:p w:rsidR="00BF1B30" w:rsidRPr="00BF1B30" w:rsidRDefault="00BF1B30" w:rsidP="00BF1B30">
      <w:pPr>
        <w:widowControl w:val="0"/>
        <w:autoSpaceDE w:val="0"/>
        <w:autoSpaceDN w:val="0"/>
        <w:adjustRightInd w:val="0"/>
        <w:spacing w:after="240"/>
        <w:rPr>
          <w:rFonts w:ascii="Baskerville" w:hAnsi="Baskerville" w:cs="Baskerville"/>
          <w:sz w:val="28"/>
          <w:szCs w:val="28"/>
        </w:rPr>
      </w:pPr>
      <w:proofErr w:type="gramStart"/>
      <w:r w:rsidRPr="003C56B2">
        <w:rPr>
          <w:rFonts w:ascii="Baskerville" w:hAnsi="Baskerville" w:cs="Baskerville"/>
          <w:sz w:val="22"/>
          <w:szCs w:val="22"/>
        </w:rPr>
        <w:t xml:space="preserve">According to the Virginia Department of Education (2006), such </w:t>
      </w:r>
      <w:r w:rsidR="00971204">
        <w:rPr>
          <w:rFonts w:ascii="Baskerville" w:hAnsi="Baskerville" w:cs="Baskerville"/>
          <w:sz w:val="22"/>
          <w:szCs w:val="22"/>
        </w:rPr>
        <w:t xml:space="preserve">clinical experiences such as </w:t>
      </w:r>
      <w:proofErr w:type="spellStart"/>
      <w:r w:rsidR="00971204">
        <w:rPr>
          <w:rFonts w:ascii="Baskerville" w:hAnsi="Baskerville" w:cs="Baskerville"/>
          <w:sz w:val="22"/>
          <w:szCs w:val="22"/>
        </w:rPr>
        <w:t>practica</w:t>
      </w:r>
      <w:proofErr w:type="spellEnd"/>
      <w:r w:rsidR="00971204">
        <w:rPr>
          <w:rFonts w:ascii="Baskerville" w:hAnsi="Baskerville" w:cs="Baskerville"/>
          <w:sz w:val="22"/>
          <w:szCs w:val="22"/>
        </w:rPr>
        <w:t xml:space="preserve"> and internships</w:t>
      </w:r>
      <w:r w:rsidRPr="003C56B2">
        <w:rPr>
          <w:rFonts w:ascii="Baskerville" w:hAnsi="Baskerville" w:cs="Baskerville"/>
          <w:sz w:val="22"/>
          <w:szCs w:val="22"/>
        </w:rPr>
        <w:t xml:space="preserve"> “require intense supervision from the K-12 school faculty and monitoring from the professional education faculty” (p. 9).</w:t>
      </w:r>
      <w:proofErr w:type="gramEnd"/>
      <w:r>
        <w:rPr>
          <w:rFonts w:ascii="Baskerville" w:hAnsi="Baskerville" w:cs="Baskerville"/>
          <w:sz w:val="22"/>
          <w:szCs w:val="22"/>
        </w:rPr>
        <w:t xml:space="preserve"> </w:t>
      </w:r>
      <w:r w:rsidRPr="00BF1B30">
        <w:rPr>
          <w:rFonts w:ascii="Baskerville" w:hAnsi="Baskerville" w:cs="Baskerville"/>
          <w:sz w:val="22"/>
          <w:szCs w:val="22"/>
        </w:rPr>
        <w:t xml:space="preserve">Due to the requirement that clinical experiences require supervision and mentorship as an integral component, many professional experiences that strengthen resumes do not satisfy the </w:t>
      </w:r>
      <w:r w:rsidRPr="00EA7031">
        <w:rPr>
          <w:rFonts w:ascii="Baskerville" w:hAnsi="Baskerville" w:cs="Baskerville"/>
          <w:sz w:val="22"/>
          <w:szCs w:val="22"/>
          <w:u w:val="single"/>
        </w:rPr>
        <w:t>clinical</w:t>
      </w:r>
      <w:r w:rsidRPr="00BF1B30">
        <w:rPr>
          <w:rFonts w:ascii="Baskerville" w:hAnsi="Baskerville" w:cs="Baskerville"/>
          <w:sz w:val="22"/>
          <w:szCs w:val="22"/>
        </w:rPr>
        <w:t xml:space="preserve"> requirement. Such experiences that do not meet the clinical requirements include: substitute teaching, tutoring, or any other work in settings with children that do not place the education candidate in a learning context with a mentor teacher arranged by the </w:t>
      </w:r>
      <w:r w:rsidR="00813BF9">
        <w:rPr>
          <w:rFonts w:ascii="Baskerville" w:hAnsi="Baskerville" w:cs="Baskerville"/>
          <w:sz w:val="22"/>
          <w:szCs w:val="22"/>
        </w:rPr>
        <w:t>Associate Dean of Clinical Experiences and Partnerships</w:t>
      </w:r>
      <w:r w:rsidRPr="00BF1B30">
        <w:rPr>
          <w:rFonts w:ascii="Baskerville" w:hAnsi="Baskerville" w:cs="Baskerville"/>
          <w:sz w:val="22"/>
          <w:szCs w:val="22"/>
        </w:rPr>
        <w:t>.</w:t>
      </w:r>
    </w:p>
    <w:p w:rsidR="00453BFE" w:rsidRPr="003C56B2" w:rsidRDefault="00782788" w:rsidP="009D6491">
      <w:p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 xml:space="preserve">Clinical </w:t>
      </w:r>
      <w:r w:rsidR="00397D78" w:rsidRPr="003C56B2">
        <w:rPr>
          <w:rFonts w:ascii="Baskerville" w:eastAsia="Times New Roman" w:hAnsi="Baskerville" w:cs="Baskerville"/>
          <w:sz w:val="22"/>
          <w:szCs w:val="22"/>
        </w:rPr>
        <w:t>experience placement decisions involve many pa</w:t>
      </w:r>
      <w:r w:rsidR="005457D1" w:rsidRPr="003C56B2">
        <w:rPr>
          <w:rFonts w:ascii="Baskerville" w:eastAsia="Times New Roman" w:hAnsi="Baskerville" w:cs="Baskerville"/>
          <w:sz w:val="22"/>
          <w:szCs w:val="22"/>
        </w:rPr>
        <w:t>rticipants: college of education faculty</w:t>
      </w:r>
      <w:r w:rsidR="00397D78" w:rsidRPr="003C56B2">
        <w:rPr>
          <w:rFonts w:ascii="Baskerville" w:eastAsia="Times New Roman" w:hAnsi="Baskerville" w:cs="Baskerville"/>
          <w:sz w:val="22"/>
          <w:szCs w:val="22"/>
        </w:rPr>
        <w:t xml:space="preserve">, program coordinators, </w:t>
      </w:r>
      <w:r w:rsidR="00AA38F1" w:rsidRPr="003C56B2">
        <w:rPr>
          <w:rFonts w:ascii="Baskerville" w:eastAsia="Times New Roman" w:hAnsi="Baskerville" w:cs="Baskerville"/>
          <w:sz w:val="22"/>
          <w:szCs w:val="22"/>
        </w:rPr>
        <w:t>mentor</w:t>
      </w:r>
      <w:r w:rsidR="00397D78" w:rsidRPr="003C56B2">
        <w:rPr>
          <w:rFonts w:ascii="Baskerville" w:eastAsia="Times New Roman" w:hAnsi="Baskerville" w:cs="Baskerville"/>
          <w:sz w:val="22"/>
          <w:szCs w:val="22"/>
        </w:rPr>
        <w:t xml:space="preserve"> teachers and administrators, </w:t>
      </w:r>
      <w:r w:rsidR="00AE750C" w:rsidRPr="003C56B2">
        <w:rPr>
          <w:rFonts w:ascii="Baskerville" w:eastAsia="Times New Roman" w:hAnsi="Baskerville" w:cs="Baskerville"/>
          <w:sz w:val="22"/>
          <w:szCs w:val="22"/>
        </w:rPr>
        <w:t>teacher candidates</w:t>
      </w:r>
      <w:r w:rsidR="00397D78" w:rsidRPr="003C56B2">
        <w:rPr>
          <w:rFonts w:ascii="Baskerville" w:eastAsia="Times New Roman" w:hAnsi="Baskerville" w:cs="Baskerville"/>
          <w:sz w:val="22"/>
          <w:szCs w:val="22"/>
        </w:rPr>
        <w:t>, and</w:t>
      </w:r>
      <w:r w:rsidRPr="003C56B2">
        <w:rPr>
          <w:rFonts w:ascii="Baskerville" w:eastAsia="Times New Roman" w:hAnsi="Baskerville" w:cs="Baskerville"/>
          <w:sz w:val="22"/>
          <w:szCs w:val="22"/>
        </w:rPr>
        <w:t xml:space="preserve"> the </w:t>
      </w:r>
      <w:r w:rsidR="008D1F39">
        <w:rPr>
          <w:rFonts w:ascii="Baskerville" w:eastAsia="Times New Roman" w:hAnsi="Baskerville" w:cs="Baskerville"/>
          <w:sz w:val="22"/>
          <w:szCs w:val="22"/>
        </w:rPr>
        <w:t>Associate Dean of Clinical Experiences and Partnerships</w:t>
      </w:r>
      <w:r w:rsidR="00397D78" w:rsidRPr="003C56B2">
        <w:rPr>
          <w:rFonts w:ascii="Baskerville" w:eastAsia="Times New Roman" w:hAnsi="Baskerville" w:cs="Baskerville"/>
          <w:sz w:val="22"/>
          <w:szCs w:val="22"/>
        </w:rPr>
        <w:t xml:space="preserve">. </w:t>
      </w:r>
      <w:r w:rsidR="009D6491" w:rsidRPr="003C56B2">
        <w:rPr>
          <w:rFonts w:ascii="Baskerville" w:eastAsia="Times New Roman" w:hAnsi="Baskerville" w:cs="Baskerville"/>
          <w:sz w:val="22"/>
          <w:szCs w:val="22"/>
        </w:rPr>
        <w:t>You will find</w:t>
      </w:r>
      <w:r w:rsidR="00120A68" w:rsidRPr="003C56B2">
        <w:rPr>
          <w:rFonts w:ascii="Baskerville" w:eastAsia="Times New Roman" w:hAnsi="Baskerville" w:cs="Baskerville"/>
          <w:sz w:val="22"/>
          <w:szCs w:val="22"/>
        </w:rPr>
        <w:t xml:space="preserve"> the placement procedure</w:t>
      </w:r>
      <w:r w:rsidR="00B27D9A" w:rsidRPr="003C56B2">
        <w:rPr>
          <w:rFonts w:ascii="Baskerville" w:eastAsia="Times New Roman" w:hAnsi="Baskerville" w:cs="Baskerville"/>
          <w:sz w:val="22"/>
          <w:szCs w:val="22"/>
        </w:rPr>
        <w:t xml:space="preserve"> </w:t>
      </w:r>
      <w:r w:rsidR="009D6491" w:rsidRPr="003C56B2">
        <w:rPr>
          <w:rFonts w:ascii="Baskerville" w:eastAsia="Times New Roman" w:hAnsi="Baskerville" w:cs="Baskerville"/>
          <w:sz w:val="22"/>
          <w:szCs w:val="22"/>
        </w:rPr>
        <w:t xml:space="preserve">for </w:t>
      </w:r>
      <w:r w:rsidR="006870DA">
        <w:rPr>
          <w:rFonts w:ascii="Baskerville" w:eastAsia="Times New Roman" w:hAnsi="Baskerville" w:cs="Baskerville"/>
          <w:sz w:val="22"/>
          <w:szCs w:val="22"/>
        </w:rPr>
        <w:t xml:space="preserve">respective </w:t>
      </w:r>
      <w:r w:rsidR="009D6491" w:rsidRPr="003C56B2">
        <w:rPr>
          <w:rFonts w:ascii="Baskerville" w:eastAsia="Times New Roman" w:hAnsi="Baskerville" w:cs="Baskerville"/>
          <w:sz w:val="22"/>
          <w:szCs w:val="22"/>
        </w:rPr>
        <w:t>practicum experiences and inte</w:t>
      </w:r>
      <w:r w:rsidR="006870DA">
        <w:rPr>
          <w:rFonts w:ascii="Baskerville" w:eastAsia="Times New Roman" w:hAnsi="Baskerville" w:cs="Baskerville"/>
          <w:sz w:val="22"/>
          <w:szCs w:val="22"/>
        </w:rPr>
        <w:t xml:space="preserve">rnships under the subsequent </w:t>
      </w:r>
      <w:r w:rsidR="009D6491" w:rsidRPr="003C56B2">
        <w:rPr>
          <w:rFonts w:ascii="Baskerville" w:eastAsia="Times New Roman" w:hAnsi="Baskerville" w:cs="Baskerville"/>
          <w:sz w:val="22"/>
          <w:szCs w:val="22"/>
        </w:rPr>
        <w:t>headings</w:t>
      </w:r>
      <w:r w:rsidR="009161B0" w:rsidRPr="003C56B2">
        <w:rPr>
          <w:rFonts w:ascii="Baskerville" w:eastAsia="Times New Roman" w:hAnsi="Baskerville" w:cs="Baskerville"/>
          <w:sz w:val="22"/>
          <w:szCs w:val="22"/>
        </w:rPr>
        <w:t>.</w:t>
      </w:r>
    </w:p>
    <w:p w:rsidR="00397D78" w:rsidRPr="003C56B2" w:rsidRDefault="00397D78" w:rsidP="00397D78">
      <w:pPr>
        <w:spacing w:before="100" w:beforeAutospacing="1" w:after="100" w:afterAutospacing="1" w:line="240" w:lineRule="auto"/>
        <w:rPr>
          <w:rFonts w:ascii="Baskerville" w:eastAsia="Times New Roman" w:hAnsi="Baskerville" w:cs="Baskerville"/>
          <w:b/>
          <w:bCs/>
          <w:sz w:val="22"/>
          <w:szCs w:val="22"/>
        </w:rPr>
      </w:pPr>
      <w:r w:rsidRPr="003C56B2">
        <w:rPr>
          <w:rFonts w:ascii="Baskerville" w:eastAsia="Times New Roman" w:hAnsi="Baskerville" w:cs="Baskerville"/>
          <w:b/>
          <w:bCs/>
          <w:sz w:val="22"/>
          <w:szCs w:val="22"/>
        </w:rPr>
        <w:t xml:space="preserve">Due to the number of </w:t>
      </w:r>
      <w:r w:rsidR="00E53CA6" w:rsidRPr="003C56B2">
        <w:rPr>
          <w:rFonts w:ascii="Baskerville" w:eastAsia="Times New Roman" w:hAnsi="Baskerville" w:cs="Baskerville"/>
          <w:b/>
          <w:bCs/>
          <w:sz w:val="22"/>
          <w:szCs w:val="22"/>
        </w:rPr>
        <w:t>participant</w:t>
      </w:r>
      <w:r w:rsidRPr="003C56B2">
        <w:rPr>
          <w:rFonts w:ascii="Baskerville" w:eastAsia="Times New Roman" w:hAnsi="Baskerville" w:cs="Baskerville"/>
          <w:b/>
          <w:bCs/>
          <w:sz w:val="22"/>
          <w:szCs w:val="22"/>
        </w:rPr>
        <w:t xml:space="preserve">s involved in the placement process, and because </w:t>
      </w:r>
      <w:r w:rsidR="0047335E">
        <w:rPr>
          <w:rFonts w:ascii="Baskerville" w:eastAsia="Times New Roman" w:hAnsi="Baskerville" w:cs="Baskerville"/>
          <w:b/>
          <w:bCs/>
          <w:sz w:val="22"/>
          <w:szCs w:val="22"/>
        </w:rPr>
        <w:t>partner school division</w:t>
      </w:r>
      <w:r w:rsidR="003D44E0" w:rsidRPr="003C56B2">
        <w:rPr>
          <w:rFonts w:ascii="Baskerville" w:eastAsia="Times New Roman" w:hAnsi="Baskerville" w:cs="Baskerville"/>
          <w:b/>
          <w:bCs/>
          <w:sz w:val="22"/>
          <w:szCs w:val="22"/>
        </w:rPr>
        <w:t xml:space="preserve">s operate with </w:t>
      </w:r>
      <w:r w:rsidRPr="003C56B2">
        <w:rPr>
          <w:rFonts w:ascii="Baskerville" w:eastAsia="Times New Roman" w:hAnsi="Baskerville" w:cs="Baskerville"/>
          <w:b/>
          <w:bCs/>
          <w:sz w:val="22"/>
          <w:szCs w:val="22"/>
        </w:rPr>
        <w:t>established pr</w:t>
      </w:r>
      <w:r w:rsidR="005457D1" w:rsidRPr="003C56B2">
        <w:rPr>
          <w:rFonts w:ascii="Baskerville" w:eastAsia="Times New Roman" w:hAnsi="Baskerville" w:cs="Baskerville"/>
          <w:b/>
          <w:bCs/>
          <w:sz w:val="22"/>
          <w:szCs w:val="22"/>
        </w:rPr>
        <w:t>ocedures, under no circumstance</w:t>
      </w:r>
      <w:r w:rsidRPr="003C56B2">
        <w:rPr>
          <w:rFonts w:ascii="Baskerville" w:eastAsia="Times New Roman" w:hAnsi="Baskerville" w:cs="Baskerville"/>
          <w:b/>
          <w:bCs/>
          <w:sz w:val="22"/>
          <w:szCs w:val="22"/>
        </w:rPr>
        <w:t xml:space="preserve"> should a </w:t>
      </w:r>
      <w:r w:rsidR="006F4F3A" w:rsidRPr="003C56B2">
        <w:rPr>
          <w:rFonts w:ascii="Baskerville" w:eastAsia="Times New Roman" w:hAnsi="Baskerville" w:cs="Baskerville"/>
          <w:b/>
          <w:bCs/>
          <w:sz w:val="22"/>
          <w:szCs w:val="22"/>
        </w:rPr>
        <w:t>teach</w:t>
      </w:r>
      <w:r w:rsidR="00F93255" w:rsidRPr="003C56B2">
        <w:rPr>
          <w:rFonts w:ascii="Baskerville" w:eastAsia="Times New Roman" w:hAnsi="Baskerville" w:cs="Baskerville"/>
          <w:b/>
          <w:bCs/>
          <w:sz w:val="22"/>
          <w:szCs w:val="22"/>
        </w:rPr>
        <w:t>er candidate</w:t>
      </w:r>
      <w:r w:rsidR="00E53CA6" w:rsidRPr="003C56B2">
        <w:rPr>
          <w:rFonts w:ascii="Baskerville" w:eastAsia="Times New Roman" w:hAnsi="Baskerville" w:cs="Baskerville"/>
          <w:b/>
          <w:bCs/>
          <w:sz w:val="22"/>
          <w:szCs w:val="22"/>
        </w:rPr>
        <w:t xml:space="preserve"> </w:t>
      </w:r>
      <w:r w:rsidRPr="003C56B2">
        <w:rPr>
          <w:rFonts w:ascii="Baskerville" w:eastAsia="Times New Roman" w:hAnsi="Baskerville" w:cs="Baskerville"/>
          <w:b/>
          <w:bCs/>
          <w:sz w:val="22"/>
          <w:szCs w:val="22"/>
        </w:rPr>
        <w:t>request a specif</w:t>
      </w:r>
      <w:r w:rsidR="00E53CA6" w:rsidRPr="003C56B2">
        <w:rPr>
          <w:rFonts w:ascii="Baskerville" w:eastAsia="Times New Roman" w:hAnsi="Baskerville" w:cs="Baskerville"/>
          <w:b/>
          <w:bCs/>
          <w:sz w:val="22"/>
          <w:szCs w:val="22"/>
        </w:rPr>
        <w:t>i</w:t>
      </w:r>
      <w:r w:rsidRPr="003C56B2">
        <w:rPr>
          <w:rFonts w:ascii="Baskerville" w:eastAsia="Times New Roman" w:hAnsi="Baskerville" w:cs="Baskerville"/>
          <w:b/>
          <w:bCs/>
          <w:sz w:val="22"/>
          <w:szCs w:val="22"/>
        </w:rPr>
        <w:t xml:space="preserve">c </w:t>
      </w:r>
      <w:r w:rsidR="006F4F3A" w:rsidRPr="003C56B2">
        <w:rPr>
          <w:rFonts w:ascii="Baskerville" w:eastAsia="Times New Roman" w:hAnsi="Baskerville" w:cs="Baskerville"/>
          <w:b/>
          <w:bCs/>
          <w:sz w:val="22"/>
          <w:szCs w:val="22"/>
        </w:rPr>
        <w:t>clinical</w:t>
      </w:r>
      <w:r w:rsidR="00E53CA6" w:rsidRPr="003C56B2">
        <w:rPr>
          <w:rFonts w:ascii="Baskerville" w:eastAsia="Times New Roman" w:hAnsi="Baskerville" w:cs="Baskerville"/>
          <w:b/>
          <w:bCs/>
          <w:sz w:val="22"/>
          <w:szCs w:val="22"/>
        </w:rPr>
        <w:t xml:space="preserve"> experience </w:t>
      </w:r>
      <w:r w:rsidRPr="003C56B2">
        <w:rPr>
          <w:rFonts w:ascii="Baskerville" w:eastAsia="Times New Roman" w:hAnsi="Baskerville" w:cs="Baskerville"/>
          <w:b/>
          <w:bCs/>
          <w:sz w:val="22"/>
          <w:szCs w:val="22"/>
        </w:rPr>
        <w:t>placement</w:t>
      </w:r>
      <w:r w:rsidR="006F4F3A" w:rsidRPr="003C56B2">
        <w:rPr>
          <w:rFonts w:ascii="Baskerville" w:eastAsia="Times New Roman" w:hAnsi="Baskerville" w:cs="Baskerville"/>
          <w:b/>
          <w:bCs/>
          <w:sz w:val="22"/>
          <w:szCs w:val="22"/>
        </w:rPr>
        <w:t xml:space="preserve"> or contact a school or</w:t>
      </w:r>
      <w:r w:rsidR="003E5850" w:rsidRPr="003C56B2">
        <w:rPr>
          <w:rFonts w:ascii="Baskerville" w:eastAsia="Times New Roman" w:hAnsi="Baskerville" w:cs="Baskerville"/>
          <w:b/>
          <w:bCs/>
          <w:sz w:val="22"/>
          <w:szCs w:val="22"/>
        </w:rPr>
        <w:t xml:space="preserve"> teacher directly</w:t>
      </w:r>
      <w:r w:rsidRPr="003C56B2">
        <w:rPr>
          <w:rFonts w:ascii="Baskerville" w:eastAsia="Times New Roman" w:hAnsi="Baskerville" w:cs="Baskerville"/>
          <w:b/>
          <w:bCs/>
          <w:sz w:val="22"/>
          <w:szCs w:val="22"/>
        </w:rPr>
        <w:t xml:space="preserve">. </w:t>
      </w:r>
      <w:r w:rsidR="003E5850" w:rsidRPr="003C56B2">
        <w:rPr>
          <w:rFonts w:ascii="Baskerville" w:eastAsia="Times New Roman" w:hAnsi="Baskerville" w:cs="Baskerville"/>
          <w:b/>
          <w:bCs/>
          <w:sz w:val="22"/>
          <w:szCs w:val="22"/>
        </w:rPr>
        <w:t>These actions may adversely affect a teacher candidat</w:t>
      </w:r>
      <w:r w:rsidR="006F4F3A" w:rsidRPr="003C56B2">
        <w:rPr>
          <w:rFonts w:ascii="Baskerville" w:eastAsia="Times New Roman" w:hAnsi="Baskerville" w:cs="Baskerville"/>
          <w:b/>
          <w:bCs/>
          <w:sz w:val="22"/>
          <w:szCs w:val="22"/>
        </w:rPr>
        <w:t xml:space="preserve">e’s opportunity to </w:t>
      </w:r>
      <w:r w:rsidR="00917E03">
        <w:rPr>
          <w:rFonts w:ascii="Baskerville" w:eastAsia="Times New Roman" w:hAnsi="Baskerville" w:cs="Baskerville"/>
          <w:b/>
          <w:bCs/>
          <w:sz w:val="22"/>
          <w:szCs w:val="22"/>
        </w:rPr>
        <w:t>complete the required clinical experience components of licensure programs</w:t>
      </w:r>
      <w:r w:rsidR="003E5850" w:rsidRPr="003C56B2">
        <w:rPr>
          <w:rFonts w:ascii="Baskerville" w:eastAsia="Times New Roman" w:hAnsi="Baskerville" w:cs="Baskerville"/>
          <w:b/>
          <w:bCs/>
          <w:sz w:val="22"/>
          <w:szCs w:val="22"/>
        </w:rPr>
        <w:t>.</w:t>
      </w:r>
    </w:p>
    <w:p w:rsidR="00D04968" w:rsidRPr="003C56B2" w:rsidRDefault="00032843" w:rsidP="00397D78">
      <w:p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In order to protect teacher candidates from potential conflic</w:t>
      </w:r>
      <w:r w:rsidR="005457D1" w:rsidRPr="003C56B2">
        <w:rPr>
          <w:rFonts w:ascii="Baskerville" w:eastAsia="Times New Roman" w:hAnsi="Baskerville" w:cs="Baskerville"/>
          <w:sz w:val="22"/>
          <w:szCs w:val="22"/>
        </w:rPr>
        <w:t>ts of interest and professional ethics violations, teacher candidates will not be placed in schools where they have personal relationships with students, faculty, or staff. This includes: students who are children, siblings, or nieces/ nephews; faculty or staff who are close friends, spouses/ partners, siblings, parents, or in-laws; and faculty or staff who once served as a classroom teacher of the teacher candidate.</w:t>
      </w:r>
    </w:p>
    <w:p w:rsidR="003C6ACF" w:rsidRPr="003C56B2" w:rsidRDefault="009161B0" w:rsidP="00ED252C">
      <w:pPr>
        <w:pStyle w:val="Heading2"/>
      </w:pPr>
      <w:bookmarkStart w:id="5" w:name="_Toc205884969"/>
      <w:r w:rsidRPr="003C56B2">
        <w:t xml:space="preserve">Practicum </w:t>
      </w:r>
      <w:r w:rsidR="00453BFE" w:rsidRPr="003C56B2">
        <w:t>experiences</w:t>
      </w:r>
      <w:bookmarkEnd w:id="5"/>
    </w:p>
    <w:p w:rsidR="00032843" w:rsidRPr="003C56B2" w:rsidRDefault="003E5850" w:rsidP="001144B6">
      <w:pPr>
        <w:rPr>
          <w:rFonts w:ascii="Baskerville" w:hAnsi="Baskerville" w:cs="Baskerville"/>
          <w:sz w:val="22"/>
          <w:szCs w:val="22"/>
        </w:rPr>
      </w:pPr>
      <w:r w:rsidRPr="003C56B2">
        <w:rPr>
          <w:rFonts w:ascii="Baskerville" w:hAnsi="Baskerville" w:cs="Baskerville"/>
          <w:sz w:val="22"/>
          <w:szCs w:val="22"/>
        </w:rPr>
        <w:t xml:space="preserve">Teacher preparation revolves around clinical experiences in which teacher candidates observe and model pedagogical choices with </w:t>
      </w:r>
      <w:r w:rsidR="0068498E" w:rsidRPr="003C56B2">
        <w:rPr>
          <w:rFonts w:ascii="Baskerville" w:hAnsi="Baskerville" w:cs="Baskerville"/>
          <w:sz w:val="22"/>
          <w:szCs w:val="22"/>
        </w:rPr>
        <w:t>guidance</w:t>
      </w:r>
      <w:r w:rsidRPr="003C56B2">
        <w:rPr>
          <w:rFonts w:ascii="Baskerville" w:hAnsi="Baskerville" w:cs="Baskerville"/>
          <w:sz w:val="22"/>
          <w:szCs w:val="22"/>
        </w:rPr>
        <w:t xml:space="preserve">. As </w:t>
      </w:r>
      <w:proofErr w:type="spellStart"/>
      <w:r w:rsidR="001023BA" w:rsidRPr="003C56B2">
        <w:rPr>
          <w:rFonts w:ascii="Baskerville" w:hAnsi="Baskerville" w:cs="Baskerville"/>
          <w:sz w:val="22"/>
          <w:szCs w:val="22"/>
        </w:rPr>
        <w:t>LePage</w:t>
      </w:r>
      <w:proofErr w:type="spellEnd"/>
      <w:r w:rsidR="001023BA" w:rsidRPr="003C56B2">
        <w:rPr>
          <w:rFonts w:ascii="Baskerville" w:hAnsi="Baskerville" w:cs="Baskerville"/>
          <w:sz w:val="22"/>
          <w:szCs w:val="22"/>
        </w:rPr>
        <w:t xml:space="preserve"> et al. (2005) assert, “</w:t>
      </w:r>
      <w:proofErr w:type="gramStart"/>
      <w:r w:rsidR="001023BA" w:rsidRPr="003C56B2">
        <w:rPr>
          <w:rFonts w:ascii="Baskerville" w:hAnsi="Baskerville" w:cs="Baskerville"/>
          <w:sz w:val="22"/>
          <w:szCs w:val="22"/>
        </w:rPr>
        <w:t>learning</w:t>
      </w:r>
      <w:proofErr w:type="gramEnd"/>
      <w:r w:rsidR="001023BA" w:rsidRPr="003C56B2">
        <w:rPr>
          <w:rFonts w:ascii="Baskerville" w:hAnsi="Baskerville" w:cs="Baskerville"/>
          <w:sz w:val="22"/>
          <w:szCs w:val="22"/>
        </w:rPr>
        <w:t xml:space="preserve"> alone from trial and error is not at all the same as learning through supervised practice from a </w:t>
      </w:r>
      <w:r w:rsidR="006F4F3A" w:rsidRPr="003C56B2">
        <w:rPr>
          <w:rFonts w:ascii="Baskerville" w:hAnsi="Baskerville" w:cs="Baskerville"/>
          <w:sz w:val="22"/>
          <w:szCs w:val="22"/>
        </w:rPr>
        <w:t>[mentor]</w:t>
      </w:r>
      <w:r w:rsidR="001023BA" w:rsidRPr="003C56B2">
        <w:rPr>
          <w:rFonts w:ascii="Baskerville" w:hAnsi="Baskerville" w:cs="Baskerville"/>
          <w:sz w:val="22"/>
          <w:szCs w:val="22"/>
        </w:rPr>
        <w:t xml:space="preserve"> teacher who can demonstrate how to organize productive practice” (p. 353).</w:t>
      </w:r>
      <w:r w:rsidR="0068498E" w:rsidRPr="003C56B2">
        <w:rPr>
          <w:rFonts w:ascii="Baskerville" w:hAnsi="Baskerville" w:cs="Baskerville"/>
          <w:sz w:val="22"/>
          <w:szCs w:val="22"/>
        </w:rPr>
        <w:t xml:space="preserve"> These experiences range from guided observations in multiple educational settings to tutoring students and co-teaching mini-lessons in classrooms to facilitating small group learning activities</w:t>
      </w:r>
      <w:r w:rsidR="006F4F3A" w:rsidRPr="003C56B2">
        <w:rPr>
          <w:rFonts w:ascii="Baskerville" w:hAnsi="Baskerville" w:cs="Baskerville"/>
          <w:sz w:val="22"/>
          <w:szCs w:val="22"/>
        </w:rPr>
        <w:t xml:space="preserve"> and teaching complete lessons in large classrooms</w:t>
      </w:r>
      <w:r w:rsidR="0068498E" w:rsidRPr="003C56B2">
        <w:rPr>
          <w:rFonts w:ascii="Baskerville" w:hAnsi="Baskerville" w:cs="Baskerville"/>
          <w:sz w:val="22"/>
          <w:szCs w:val="22"/>
        </w:rPr>
        <w:t xml:space="preserve">. </w:t>
      </w:r>
      <w:proofErr w:type="spellStart"/>
      <w:r w:rsidR="00032843" w:rsidRPr="003C56B2">
        <w:rPr>
          <w:rFonts w:ascii="Baskerville" w:hAnsi="Baskerville" w:cs="Baskerville"/>
          <w:sz w:val="22"/>
          <w:szCs w:val="22"/>
        </w:rPr>
        <w:t>Practica</w:t>
      </w:r>
      <w:proofErr w:type="spellEnd"/>
      <w:r w:rsidR="00032843" w:rsidRPr="003C56B2">
        <w:rPr>
          <w:rFonts w:ascii="Baskerville" w:hAnsi="Baskerville" w:cs="Baskerville"/>
          <w:sz w:val="22"/>
          <w:szCs w:val="22"/>
        </w:rPr>
        <w:t xml:space="preserve"> serve to ground material from the professional studies courses to the lived experiences of the actual world of teaching—by observing, by participating, by designing and executing, with mentor teachers</w:t>
      </w:r>
      <w:r w:rsidR="00D04968" w:rsidRPr="003C56B2">
        <w:rPr>
          <w:rFonts w:ascii="Baskerville" w:hAnsi="Baskerville" w:cs="Baskerville"/>
          <w:sz w:val="22"/>
          <w:szCs w:val="22"/>
        </w:rPr>
        <w:t>’</w:t>
      </w:r>
      <w:r w:rsidR="00032843" w:rsidRPr="003C56B2">
        <w:rPr>
          <w:rFonts w:ascii="Baskerville" w:hAnsi="Baskerville" w:cs="Baskerville"/>
          <w:sz w:val="22"/>
          <w:szCs w:val="22"/>
        </w:rPr>
        <w:t xml:space="preserve"> guidance and approval, lessons prior t</w:t>
      </w:r>
      <w:r w:rsidR="005457D1" w:rsidRPr="003C56B2">
        <w:rPr>
          <w:rFonts w:ascii="Baskerville" w:hAnsi="Baskerville" w:cs="Baskerville"/>
          <w:sz w:val="22"/>
          <w:szCs w:val="22"/>
        </w:rPr>
        <w:t>o internships</w:t>
      </w:r>
      <w:r w:rsidR="00032843" w:rsidRPr="003C56B2">
        <w:rPr>
          <w:rFonts w:ascii="Baskerville" w:hAnsi="Baskerville" w:cs="Baskerville"/>
          <w:sz w:val="22"/>
          <w:szCs w:val="22"/>
        </w:rPr>
        <w:t xml:space="preserve">.  </w:t>
      </w:r>
      <w:r w:rsidR="00D04968" w:rsidRPr="003C56B2">
        <w:rPr>
          <w:rFonts w:ascii="Baskerville" w:hAnsi="Baskerville" w:cs="Baskerville"/>
          <w:sz w:val="22"/>
          <w:szCs w:val="22"/>
        </w:rPr>
        <w:t>E</w:t>
      </w:r>
      <w:r w:rsidR="00032843" w:rsidRPr="003C56B2">
        <w:rPr>
          <w:rFonts w:ascii="Baskerville" w:hAnsi="Baskerville" w:cs="Baskerville"/>
          <w:sz w:val="22"/>
          <w:szCs w:val="22"/>
        </w:rPr>
        <w:t xml:space="preserve">xperiences and observations in </w:t>
      </w:r>
      <w:proofErr w:type="spellStart"/>
      <w:r w:rsidR="00032843" w:rsidRPr="003C56B2">
        <w:rPr>
          <w:rFonts w:ascii="Baskerville" w:hAnsi="Baskerville" w:cs="Baskerville"/>
          <w:sz w:val="22"/>
          <w:szCs w:val="22"/>
        </w:rPr>
        <w:t>practica</w:t>
      </w:r>
      <w:proofErr w:type="spellEnd"/>
      <w:r w:rsidR="00032843" w:rsidRPr="003C56B2">
        <w:rPr>
          <w:rFonts w:ascii="Baskerville" w:hAnsi="Baskerville" w:cs="Baskerville"/>
          <w:sz w:val="22"/>
          <w:szCs w:val="22"/>
        </w:rPr>
        <w:t xml:space="preserve"> will be the foundation of discussion in classes and so are integral parts of course work.  We</w:t>
      </w:r>
      <w:r w:rsidR="00917E03">
        <w:rPr>
          <w:rFonts w:ascii="Baskerville" w:hAnsi="Baskerville" w:cs="Baskerville"/>
          <w:sz w:val="22"/>
          <w:szCs w:val="22"/>
        </w:rPr>
        <w:t xml:space="preserve"> believe it is important for candidates</w:t>
      </w:r>
      <w:r w:rsidR="00032843" w:rsidRPr="003C56B2">
        <w:rPr>
          <w:rFonts w:ascii="Baskerville" w:hAnsi="Baskerville" w:cs="Baskerville"/>
          <w:sz w:val="22"/>
          <w:szCs w:val="22"/>
        </w:rPr>
        <w:t xml:space="preserve"> to see clearly and analytically what </w:t>
      </w:r>
      <w:r w:rsidR="001144B6">
        <w:rPr>
          <w:rFonts w:ascii="Baskerville" w:hAnsi="Baskerville" w:cs="Baskerville"/>
          <w:sz w:val="22"/>
          <w:szCs w:val="22"/>
          <w:u w:val="single"/>
        </w:rPr>
        <w:t xml:space="preserve">impacts </w:t>
      </w:r>
      <w:r w:rsidR="001144B6">
        <w:rPr>
          <w:rFonts w:ascii="Baskerville" w:hAnsi="Baskerville" w:cs="Baskerville"/>
          <w:sz w:val="22"/>
          <w:szCs w:val="22"/>
        </w:rPr>
        <w:t>student achievement</w:t>
      </w:r>
      <w:r w:rsidR="00032843" w:rsidRPr="003C56B2">
        <w:rPr>
          <w:rFonts w:ascii="Baskerville" w:hAnsi="Baskerville" w:cs="Baskerville"/>
          <w:sz w:val="22"/>
          <w:szCs w:val="22"/>
        </w:rPr>
        <w:t xml:space="preserve">—e.g., how to plan lessons, what types of </w:t>
      </w:r>
      <w:r w:rsidR="001144B6">
        <w:rPr>
          <w:rFonts w:ascii="Baskerville" w:hAnsi="Baskerville" w:cs="Baskerville"/>
          <w:sz w:val="22"/>
          <w:szCs w:val="22"/>
        </w:rPr>
        <w:t xml:space="preserve">learning </w:t>
      </w:r>
      <w:r w:rsidR="00032843" w:rsidRPr="003C56B2">
        <w:rPr>
          <w:rFonts w:ascii="Baskerville" w:hAnsi="Baskerville" w:cs="Baskerville"/>
          <w:sz w:val="22"/>
          <w:szCs w:val="22"/>
        </w:rPr>
        <w:t xml:space="preserve">activities </w:t>
      </w:r>
      <w:r w:rsidR="001144B6">
        <w:rPr>
          <w:rFonts w:ascii="Baskerville" w:hAnsi="Baskerville" w:cs="Baskerville"/>
          <w:sz w:val="22"/>
          <w:szCs w:val="22"/>
        </w:rPr>
        <w:t>engage</w:t>
      </w:r>
      <w:r w:rsidR="00032843" w:rsidRPr="003C56B2">
        <w:rPr>
          <w:rFonts w:ascii="Baskerville" w:hAnsi="Baskerville" w:cs="Baskerville"/>
          <w:sz w:val="22"/>
          <w:szCs w:val="22"/>
        </w:rPr>
        <w:t xml:space="preserve"> st</w:t>
      </w:r>
      <w:r w:rsidR="001144B6">
        <w:rPr>
          <w:rFonts w:ascii="Baskerville" w:hAnsi="Baskerville" w:cs="Baskerville"/>
          <w:sz w:val="22"/>
          <w:szCs w:val="22"/>
        </w:rPr>
        <w:t>udents, how to evaluate student comprehension and work</w:t>
      </w:r>
      <w:r w:rsidR="00032843" w:rsidRPr="003C56B2">
        <w:rPr>
          <w:rFonts w:ascii="Baskerville" w:hAnsi="Baskerville" w:cs="Baskerville"/>
          <w:sz w:val="22"/>
          <w:szCs w:val="22"/>
        </w:rPr>
        <w:t xml:space="preserve">, what types of records to keep, how to </w:t>
      </w:r>
      <w:r w:rsidR="001144B6">
        <w:rPr>
          <w:rFonts w:ascii="Baskerville" w:hAnsi="Baskerville" w:cs="Baskerville"/>
          <w:sz w:val="22"/>
          <w:szCs w:val="22"/>
        </w:rPr>
        <w:t xml:space="preserve">proactively </w:t>
      </w:r>
      <w:r w:rsidR="00032843" w:rsidRPr="003C56B2">
        <w:rPr>
          <w:rFonts w:ascii="Baskerville" w:hAnsi="Baskerville" w:cs="Baskerville"/>
          <w:sz w:val="22"/>
          <w:szCs w:val="22"/>
        </w:rPr>
        <w:t>manage</w:t>
      </w:r>
      <w:r w:rsidR="00D04968" w:rsidRPr="003C56B2">
        <w:rPr>
          <w:rFonts w:ascii="Baskerville" w:hAnsi="Baskerville" w:cs="Baskerville"/>
          <w:sz w:val="22"/>
          <w:szCs w:val="22"/>
        </w:rPr>
        <w:t xml:space="preserve"> a </w:t>
      </w:r>
      <w:r w:rsidR="00032843" w:rsidRPr="003C56B2">
        <w:rPr>
          <w:rFonts w:ascii="Baskerville" w:hAnsi="Baskerville" w:cs="Baskerville"/>
          <w:sz w:val="22"/>
          <w:szCs w:val="22"/>
        </w:rPr>
        <w:t>classroo</w:t>
      </w:r>
      <w:r w:rsidR="00D04968" w:rsidRPr="003C56B2">
        <w:rPr>
          <w:rFonts w:ascii="Baskerville" w:hAnsi="Baskerville" w:cs="Baskerville"/>
          <w:sz w:val="22"/>
          <w:szCs w:val="22"/>
        </w:rPr>
        <w:t>m</w:t>
      </w:r>
      <w:r w:rsidR="00032843" w:rsidRPr="003C56B2">
        <w:rPr>
          <w:rFonts w:ascii="Baskerville" w:hAnsi="Baskerville" w:cs="Baskerville"/>
          <w:sz w:val="22"/>
          <w:szCs w:val="22"/>
        </w:rPr>
        <w:t xml:space="preserve">, how </w:t>
      </w:r>
      <w:r w:rsidR="00D04968" w:rsidRPr="003C56B2">
        <w:rPr>
          <w:rFonts w:ascii="Baskerville" w:hAnsi="Baskerville" w:cs="Baskerville"/>
          <w:sz w:val="22"/>
          <w:szCs w:val="22"/>
        </w:rPr>
        <w:t>a</w:t>
      </w:r>
      <w:r w:rsidR="00032843" w:rsidRPr="003C56B2">
        <w:rPr>
          <w:rFonts w:ascii="Baskerville" w:hAnsi="Baskerville" w:cs="Baskerville"/>
          <w:sz w:val="22"/>
          <w:szCs w:val="22"/>
        </w:rPr>
        <w:t xml:space="preserve"> grade level or subject “fits” </w:t>
      </w:r>
      <w:r w:rsidR="00032843" w:rsidRPr="003C56B2">
        <w:rPr>
          <w:rFonts w:ascii="Baskerville" w:hAnsi="Baskerville" w:cs="Baskerville"/>
          <w:sz w:val="22"/>
          <w:szCs w:val="22"/>
        </w:rPr>
        <w:lastRenderedPageBreak/>
        <w:t xml:space="preserve">within the larger scope and sequence of student learning, how to </w:t>
      </w:r>
      <w:r w:rsidR="001144B6">
        <w:rPr>
          <w:rFonts w:ascii="Baskerville" w:hAnsi="Baskerville" w:cs="Baskerville"/>
          <w:sz w:val="22"/>
          <w:szCs w:val="22"/>
        </w:rPr>
        <w:t>differentiate instruction and assessment for diverse learners, and how to meet the needs of an educationally, socio-economically, linguistically, racially, and ethnically diverse community</w:t>
      </w:r>
      <w:r w:rsidR="00032843" w:rsidRPr="003C56B2">
        <w:rPr>
          <w:rFonts w:ascii="Baskerville" w:hAnsi="Baskerville" w:cs="Baskerville"/>
          <w:sz w:val="22"/>
          <w:szCs w:val="22"/>
        </w:rPr>
        <w:t>.</w:t>
      </w:r>
    </w:p>
    <w:p w:rsidR="00032843" w:rsidRPr="003C56B2" w:rsidRDefault="00917E03" w:rsidP="001144B6">
      <w:pPr>
        <w:rPr>
          <w:rFonts w:ascii="Baskerville" w:hAnsi="Baskerville" w:cs="Baskerville"/>
          <w:sz w:val="22"/>
          <w:szCs w:val="22"/>
        </w:rPr>
      </w:pPr>
      <w:r>
        <w:rPr>
          <w:rFonts w:ascii="Baskerville" w:hAnsi="Baskerville" w:cs="Baskerville"/>
          <w:sz w:val="22"/>
          <w:szCs w:val="22"/>
        </w:rPr>
        <w:t xml:space="preserve">In course work, </w:t>
      </w:r>
      <w:r w:rsidR="00A63B71">
        <w:rPr>
          <w:rFonts w:ascii="Baskerville" w:hAnsi="Baskerville" w:cs="Baskerville"/>
          <w:sz w:val="22"/>
          <w:szCs w:val="22"/>
        </w:rPr>
        <w:t xml:space="preserve">teacher </w:t>
      </w:r>
      <w:r>
        <w:rPr>
          <w:rFonts w:ascii="Baskerville" w:hAnsi="Baskerville" w:cs="Baskerville"/>
          <w:sz w:val="22"/>
          <w:szCs w:val="22"/>
        </w:rPr>
        <w:t>candidates</w:t>
      </w:r>
      <w:r w:rsidR="00032843" w:rsidRPr="003C56B2">
        <w:rPr>
          <w:rFonts w:ascii="Baskerville" w:hAnsi="Baskerville" w:cs="Baskerville"/>
          <w:sz w:val="22"/>
          <w:szCs w:val="22"/>
        </w:rPr>
        <w:t xml:space="preserve"> </w:t>
      </w:r>
      <w:r w:rsidR="001144B6">
        <w:rPr>
          <w:rFonts w:ascii="Baskerville" w:hAnsi="Baskerville" w:cs="Baskerville"/>
          <w:sz w:val="22"/>
          <w:szCs w:val="22"/>
        </w:rPr>
        <w:t>focus</w:t>
      </w:r>
      <w:r w:rsidR="00032843" w:rsidRPr="003C56B2">
        <w:rPr>
          <w:rFonts w:ascii="Baskerville" w:hAnsi="Baskerville" w:cs="Baskerville"/>
          <w:sz w:val="22"/>
          <w:szCs w:val="22"/>
        </w:rPr>
        <w:t xml:space="preserve"> on the school as a holistic entity, influenced and informed by the community in which it operates, and on effective </w:t>
      </w:r>
      <w:r w:rsidR="001144B6">
        <w:rPr>
          <w:rFonts w:ascii="Baskerville" w:hAnsi="Baskerville" w:cs="Baskerville"/>
          <w:sz w:val="22"/>
          <w:szCs w:val="22"/>
        </w:rPr>
        <w:t>professional</w:t>
      </w:r>
      <w:r w:rsidR="00032843" w:rsidRPr="003C56B2">
        <w:rPr>
          <w:rFonts w:ascii="Baskerville" w:hAnsi="Baskerville" w:cs="Baskerville"/>
          <w:sz w:val="22"/>
          <w:szCs w:val="22"/>
        </w:rPr>
        <w:t xml:space="preserve"> competencies.  During </w:t>
      </w:r>
      <w:proofErr w:type="spellStart"/>
      <w:r w:rsidR="00032843" w:rsidRPr="003C56B2">
        <w:rPr>
          <w:rFonts w:ascii="Baskerville" w:hAnsi="Baskerville" w:cs="Baskerville"/>
          <w:sz w:val="22"/>
          <w:szCs w:val="22"/>
        </w:rPr>
        <w:t>practica</w:t>
      </w:r>
      <w:proofErr w:type="spellEnd"/>
      <w:r w:rsidR="00032843" w:rsidRPr="003C56B2">
        <w:rPr>
          <w:rFonts w:ascii="Baskerville" w:hAnsi="Baskerville" w:cs="Baskerville"/>
          <w:sz w:val="22"/>
          <w:szCs w:val="22"/>
        </w:rPr>
        <w:t xml:space="preserve">, </w:t>
      </w:r>
      <w:r>
        <w:rPr>
          <w:rFonts w:ascii="Baskerville" w:hAnsi="Baskerville" w:cs="Baskerville"/>
          <w:sz w:val="22"/>
          <w:szCs w:val="22"/>
        </w:rPr>
        <w:t>candidates</w:t>
      </w:r>
      <w:r w:rsidR="001144B6">
        <w:rPr>
          <w:rFonts w:ascii="Baskerville" w:hAnsi="Baskerville" w:cs="Baskerville"/>
          <w:sz w:val="22"/>
          <w:szCs w:val="22"/>
        </w:rPr>
        <w:t xml:space="preserve"> observe</w:t>
      </w:r>
      <w:r w:rsidR="00032843" w:rsidRPr="003C56B2">
        <w:rPr>
          <w:rFonts w:ascii="Baskerville" w:hAnsi="Baskerville" w:cs="Baskerville"/>
          <w:sz w:val="22"/>
          <w:szCs w:val="22"/>
        </w:rPr>
        <w:t xml:space="preserve"> the mentor teac</w:t>
      </w:r>
      <w:r>
        <w:rPr>
          <w:rFonts w:ascii="Baskerville" w:hAnsi="Baskerville" w:cs="Baskerville"/>
          <w:sz w:val="22"/>
          <w:szCs w:val="22"/>
        </w:rPr>
        <w:t>her, the students and</w:t>
      </w:r>
      <w:r w:rsidR="00032843" w:rsidRPr="003C56B2">
        <w:rPr>
          <w:rFonts w:ascii="Baskerville" w:hAnsi="Baskerville" w:cs="Baskerville"/>
          <w:sz w:val="22"/>
          <w:szCs w:val="22"/>
        </w:rPr>
        <w:t xml:space="preserve"> the whole school operation.  Trips to the library, to the cafeteria, to assemblies, to the bus ramp, to </w:t>
      </w:r>
      <w:r w:rsidR="001144B6">
        <w:rPr>
          <w:rFonts w:ascii="Baskerville" w:hAnsi="Baskerville" w:cs="Baskerville"/>
          <w:sz w:val="22"/>
          <w:szCs w:val="22"/>
        </w:rPr>
        <w:t>observe other</w:t>
      </w:r>
      <w:r>
        <w:rPr>
          <w:rFonts w:ascii="Baskerville" w:hAnsi="Baskerville" w:cs="Baskerville"/>
          <w:sz w:val="22"/>
          <w:szCs w:val="22"/>
        </w:rPr>
        <w:t xml:space="preserve"> teachers will all comprise candidates’</w:t>
      </w:r>
      <w:r w:rsidR="001144B6">
        <w:rPr>
          <w:rFonts w:ascii="Baskerville" w:hAnsi="Baskerville" w:cs="Baskerville"/>
          <w:sz w:val="22"/>
          <w:szCs w:val="22"/>
        </w:rPr>
        <w:t xml:space="preserve"> evolving understanding of the contextualized nature of schooling</w:t>
      </w:r>
      <w:r w:rsidR="00032843" w:rsidRPr="003C56B2">
        <w:rPr>
          <w:rFonts w:ascii="Baskerville" w:hAnsi="Baskerville" w:cs="Baskerville"/>
          <w:sz w:val="22"/>
          <w:szCs w:val="22"/>
        </w:rPr>
        <w:t xml:space="preserve">.  </w:t>
      </w:r>
      <w:r w:rsidR="00A63B71">
        <w:rPr>
          <w:rFonts w:ascii="Baskerville" w:hAnsi="Baskerville" w:cs="Baskerville"/>
          <w:sz w:val="22"/>
          <w:szCs w:val="22"/>
        </w:rPr>
        <w:t>Teacher c</w:t>
      </w:r>
      <w:r>
        <w:rPr>
          <w:rFonts w:ascii="Baskerville" w:hAnsi="Baskerville" w:cs="Baskerville"/>
          <w:sz w:val="22"/>
          <w:szCs w:val="22"/>
        </w:rPr>
        <w:t>andidates</w:t>
      </w:r>
      <w:r w:rsidR="00032843" w:rsidRPr="003C56B2">
        <w:rPr>
          <w:rFonts w:ascii="Baskerville" w:hAnsi="Baskerville" w:cs="Baskerville"/>
          <w:sz w:val="22"/>
          <w:szCs w:val="22"/>
        </w:rPr>
        <w:t xml:space="preserve"> design and implement lessons of appropriate material as requi</w:t>
      </w:r>
      <w:r>
        <w:rPr>
          <w:rFonts w:ascii="Baskerville" w:hAnsi="Baskerville" w:cs="Baskerville"/>
          <w:sz w:val="22"/>
          <w:szCs w:val="22"/>
        </w:rPr>
        <w:t>red by their respective courses.  Candidates</w:t>
      </w:r>
      <w:r w:rsidR="00032843" w:rsidRPr="003C56B2">
        <w:rPr>
          <w:rFonts w:ascii="Baskerville" w:hAnsi="Baskerville" w:cs="Baskerville"/>
          <w:sz w:val="22"/>
          <w:szCs w:val="22"/>
        </w:rPr>
        <w:t xml:space="preserve"> assist in assessing student progress by reviewing evaluation procedures, helping grade papers or average g</w:t>
      </w:r>
      <w:r w:rsidR="001144B6">
        <w:rPr>
          <w:rFonts w:ascii="Baskerville" w:hAnsi="Baskerville" w:cs="Baskerville"/>
          <w:sz w:val="22"/>
          <w:szCs w:val="22"/>
        </w:rPr>
        <w:t>rades, perhaps even designing an assessment</w:t>
      </w:r>
      <w:r w:rsidR="00032843" w:rsidRPr="003C56B2">
        <w:rPr>
          <w:rFonts w:ascii="Baskerville" w:hAnsi="Baskerville" w:cs="Baskerville"/>
          <w:sz w:val="22"/>
          <w:szCs w:val="22"/>
        </w:rPr>
        <w:t xml:space="preserve">.  </w:t>
      </w:r>
      <w:r>
        <w:rPr>
          <w:rFonts w:ascii="Baskerville" w:hAnsi="Baskerville" w:cs="Baskerville"/>
          <w:sz w:val="22"/>
          <w:szCs w:val="22"/>
        </w:rPr>
        <w:t>Candidates</w:t>
      </w:r>
      <w:r w:rsidR="00032843" w:rsidRPr="003C56B2">
        <w:rPr>
          <w:rFonts w:ascii="Baskerville" w:hAnsi="Baskerville" w:cs="Baskerville"/>
          <w:sz w:val="22"/>
          <w:szCs w:val="22"/>
        </w:rPr>
        <w:t xml:space="preserve"> identify and plan lessons for culturally, linguistically, or </w:t>
      </w:r>
      <w:r w:rsidR="0050593B">
        <w:rPr>
          <w:rFonts w:ascii="Baskerville" w:hAnsi="Baskerville" w:cs="Baskerville"/>
          <w:sz w:val="22"/>
          <w:szCs w:val="22"/>
        </w:rPr>
        <w:t>and academically</w:t>
      </w:r>
      <w:r w:rsidR="00032843" w:rsidRPr="003C56B2">
        <w:rPr>
          <w:rFonts w:ascii="Baskerville" w:hAnsi="Baskerville" w:cs="Baskerville"/>
          <w:sz w:val="22"/>
          <w:szCs w:val="22"/>
        </w:rPr>
        <w:t xml:space="preserve"> diverse students.  </w:t>
      </w:r>
      <w:r>
        <w:rPr>
          <w:rFonts w:ascii="Baskerville" w:hAnsi="Baskerville" w:cs="Baskerville"/>
          <w:sz w:val="22"/>
          <w:szCs w:val="22"/>
        </w:rPr>
        <w:t>Candidates</w:t>
      </w:r>
      <w:r w:rsidR="0050593B">
        <w:rPr>
          <w:rFonts w:ascii="Baskerville" w:hAnsi="Baskerville" w:cs="Baskerville"/>
          <w:sz w:val="22"/>
          <w:szCs w:val="22"/>
        </w:rPr>
        <w:t xml:space="preserve"> develop a repertoire</w:t>
      </w:r>
      <w:r w:rsidR="00032843" w:rsidRPr="003C56B2">
        <w:rPr>
          <w:rFonts w:ascii="Baskerville" w:hAnsi="Baskerville" w:cs="Baskerville"/>
          <w:sz w:val="22"/>
          <w:szCs w:val="22"/>
        </w:rPr>
        <w:t xml:space="preserve"> of </w:t>
      </w:r>
      <w:r w:rsidR="0050593B">
        <w:rPr>
          <w:rFonts w:ascii="Baskerville" w:hAnsi="Baskerville" w:cs="Baskerville"/>
          <w:sz w:val="22"/>
          <w:szCs w:val="22"/>
        </w:rPr>
        <w:t>classroom management approaches</w:t>
      </w:r>
      <w:r w:rsidR="00032843" w:rsidRPr="003C56B2">
        <w:rPr>
          <w:rFonts w:ascii="Baskerville" w:hAnsi="Baskerville" w:cs="Baskerville"/>
          <w:sz w:val="22"/>
          <w:szCs w:val="22"/>
        </w:rPr>
        <w:t xml:space="preserve">.  </w:t>
      </w:r>
      <w:r w:rsidR="00A63B71">
        <w:rPr>
          <w:rFonts w:ascii="Baskerville" w:hAnsi="Baskerville" w:cs="Baskerville"/>
          <w:sz w:val="22"/>
          <w:szCs w:val="22"/>
        </w:rPr>
        <w:t>Candidates</w:t>
      </w:r>
      <w:r w:rsidR="00032843" w:rsidRPr="003C56B2">
        <w:rPr>
          <w:rFonts w:ascii="Baskerville" w:hAnsi="Baskerville" w:cs="Baskerville"/>
          <w:sz w:val="22"/>
          <w:szCs w:val="22"/>
        </w:rPr>
        <w:t xml:space="preserve"> define not only </w:t>
      </w:r>
      <w:r w:rsidR="00032843" w:rsidRPr="003C56B2">
        <w:rPr>
          <w:rFonts w:ascii="Baskerville" w:hAnsi="Baskerville" w:cs="Baskerville"/>
          <w:sz w:val="22"/>
          <w:szCs w:val="22"/>
          <w:u w:val="single"/>
        </w:rPr>
        <w:t>what</w:t>
      </w:r>
      <w:r w:rsidR="00032843" w:rsidRPr="003C56B2">
        <w:rPr>
          <w:rFonts w:ascii="Baskerville" w:hAnsi="Baskerville" w:cs="Baskerville"/>
          <w:sz w:val="22"/>
          <w:szCs w:val="22"/>
        </w:rPr>
        <w:t xml:space="preserve"> </w:t>
      </w:r>
      <w:r w:rsidR="00A63B71">
        <w:rPr>
          <w:rFonts w:ascii="Baskerville" w:hAnsi="Baskerville" w:cs="Baskerville"/>
          <w:sz w:val="22"/>
          <w:szCs w:val="22"/>
        </w:rPr>
        <w:t>they do</w:t>
      </w:r>
      <w:r w:rsidR="00032843" w:rsidRPr="003C56B2">
        <w:rPr>
          <w:rFonts w:ascii="Baskerville" w:hAnsi="Baskerville" w:cs="Baskerville"/>
          <w:sz w:val="22"/>
          <w:szCs w:val="22"/>
        </w:rPr>
        <w:t xml:space="preserve"> (in terms of content) but also </w:t>
      </w:r>
      <w:r w:rsidR="00032843" w:rsidRPr="003C56B2">
        <w:rPr>
          <w:rFonts w:ascii="Baskerville" w:hAnsi="Baskerville" w:cs="Baskerville"/>
          <w:sz w:val="22"/>
          <w:szCs w:val="22"/>
          <w:u w:val="single"/>
        </w:rPr>
        <w:t>how</w:t>
      </w:r>
      <w:r w:rsidR="00032843" w:rsidRPr="003C56B2">
        <w:rPr>
          <w:rFonts w:ascii="Baskerville" w:hAnsi="Baskerville" w:cs="Baskerville"/>
          <w:sz w:val="22"/>
          <w:szCs w:val="22"/>
        </w:rPr>
        <w:t xml:space="preserve"> and </w:t>
      </w:r>
      <w:r w:rsidR="00032843" w:rsidRPr="003C56B2">
        <w:rPr>
          <w:rFonts w:ascii="Baskerville" w:hAnsi="Baskerville" w:cs="Baskerville"/>
          <w:sz w:val="22"/>
          <w:szCs w:val="22"/>
          <w:u w:val="single"/>
        </w:rPr>
        <w:t>why</w:t>
      </w:r>
      <w:r w:rsidR="00032843" w:rsidRPr="003C56B2">
        <w:rPr>
          <w:rFonts w:ascii="Baskerville" w:hAnsi="Baskerville" w:cs="Baskerville"/>
          <w:sz w:val="22"/>
          <w:szCs w:val="22"/>
        </w:rPr>
        <w:t>—</w:t>
      </w:r>
      <w:r w:rsidR="008924CA">
        <w:rPr>
          <w:rFonts w:ascii="Baskerville" w:hAnsi="Baskerville" w:cs="Baskerville"/>
          <w:sz w:val="22"/>
          <w:szCs w:val="22"/>
        </w:rPr>
        <w:t xml:space="preserve"> </w:t>
      </w:r>
      <w:r w:rsidR="00032843" w:rsidRPr="003C56B2">
        <w:rPr>
          <w:rFonts w:ascii="Baskerville" w:hAnsi="Baskerville" w:cs="Baskerville"/>
          <w:sz w:val="22"/>
          <w:szCs w:val="22"/>
        </w:rPr>
        <w:t xml:space="preserve">to develop the critical, professional skills of self-reflection and self-evaluation that are essential to </w:t>
      </w:r>
      <w:r w:rsidR="0050593B">
        <w:rPr>
          <w:rFonts w:ascii="Baskerville" w:hAnsi="Baskerville" w:cs="Baskerville"/>
          <w:sz w:val="22"/>
          <w:szCs w:val="22"/>
        </w:rPr>
        <w:t>effective pedagogy</w:t>
      </w:r>
      <w:r w:rsidR="00032843" w:rsidRPr="003C56B2">
        <w:rPr>
          <w:rFonts w:ascii="Baskerville" w:hAnsi="Baskerville" w:cs="Baskerville"/>
          <w:sz w:val="22"/>
          <w:szCs w:val="22"/>
        </w:rPr>
        <w:t>.</w:t>
      </w:r>
    </w:p>
    <w:p w:rsidR="009D6491" w:rsidRDefault="005457D1" w:rsidP="0050593B">
      <w:pPr>
        <w:rPr>
          <w:rFonts w:ascii="Baskerville" w:hAnsi="Baskerville" w:cs="Baskerville"/>
          <w:sz w:val="22"/>
          <w:szCs w:val="22"/>
        </w:rPr>
      </w:pPr>
      <w:r w:rsidRPr="003C56B2">
        <w:rPr>
          <w:rFonts w:ascii="Baskerville" w:hAnsi="Baskerville" w:cs="Baskerville"/>
          <w:sz w:val="22"/>
          <w:szCs w:val="22"/>
        </w:rPr>
        <w:t>Over the course of the teacher preparation p</w:t>
      </w:r>
      <w:r w:rsidR="008924CA">
        <w:rPr>
          <w:rFonts w:ascii="Baskerville" w:hAnsi="Baskerville" w:cs="Baskerville"/>
          <w:sz w:val="22"/>
          <w:szCs w:val="22"/>
        </w:rPr>
        <w:t xml:space="preserve">rogram, teacher candidates </w:t>
      </w:r>
      <w:r w:rsidRPr="003C56B2">
        <w:rPr>
          <w:rFonts w:ascii="Baskerville" w:hAnsi="Baskerville" w:cs="Baskerville"/>
          <w:sz w:val="22"/>
          <w:szCs w:val="22"/>
        </w:rPr>
        <w:t xml:space="preserve">experience diverse school settings in order to gain firsthand knowledge of the highly contextualized nature of schooling.  </w:t>
      </w:r>
      <w:r w:rsidR="008924CA">
        <w:rPr>
          <w:rFonts w:ascii="Baskerville" w:hAnsi="Baskerville" w:cs="Baskerville"/>
          <w:sz w:val="22"/>
          <w:szCs w:val="22"/>
        </w:rPr>
        <w:t xml:space="preserve">Teacher candidates </w:t>
      </w:r>
      <w:r w:rsidR="000F725D" w:rsidRPr="003C56B2">
        <w:rPr>
          <w:rFonts w:ascii="Baskerville" w:hAnsi="Baskerville" w:cs="Baskerville"/>
          <w:sz w:val="22"/>
          <w:szCs w:val="22"/>
        </w:rPr>
        <w:t>complete practicum requirements and serve as interns in rural, suburban, and urban settings at various grade</w:t>
      </w:r>
      <w:r w:rsidR="00436A21" w:rsidRPr="003C56B2">
        <w:rPr>
          <w:rFonts w:ascii="Baskerville" w:hAnsi="Baskerville" w:cs="Baskerville"/>
          <w:sz w:val="22"/>
          <w:szCs w:val="22"/>
        </w:rPr>
        <w:t xml:space="preserve"> levels</w:t>
      </w:r>
      <w:r w:rsidR="00A31B1B" w:rsidRPr="003C56B2">
        <w:rPr>
          <w:rFonts w:ascii="Baskerville" w:hAnsi="Baskerville" w:cs="Baskerville"/>
          <w:sz w:val="22"/>
          <w:szCs w:val="22"/>
        </w:rPr>
        <w:t xml:space="preserve"> and courses</w:t>
      </w:r>
      <w:r w:rsidR="00436A21" w:rsidRPr="003C56B2">
        <w:rPr>
          <w:rFonts w:ascii="Baskerville" w:hAnsi="Baskerville" w:cs="Baskerville"/>
          <w:sz w:val="22"/>
          <w:szCs w:val="22"/>
        </w:rPr>
        <w:t>.  In addi</w:t>
      </w:r>
      <w:r w:rsidR="008924CA">
        <w:rPr>
          <w:rFonts w:ascii="Baskerville" w:hAnsi="Baskerville" w:cs="Baskerville"/>
          <w:sz w:val="22"/>
          <w:szCs w:val="22"/>
        </w:rPr>
        <w:t>tion, teacher candidates are</w:t>
      </w:r>
      <w:r w:rsidR="00436A21" w:rsidRPr="003C56B2">
        <w:rPr>
          <w:rFonts w:ascii="Baskerville" w:hAnsi="Baskerville" w:cs="Baskerville"/>
          <w:sz w:val="22"/>
          <w:szCs w:val="22"/>
        </w:rPr>
        <w:t xml:space="preserve"> placed in schools with student populations representing the racial/ </w:t>
      </w:r>
      <w:proofErr w:type="gramStart"/>
      <w:r w:rsidR="00436A21" w:rsidRPr="003C56B2">
        <w:rPr>
          <w:rFonts w:ascii="Baskerville" w:hAnsi="Baskerville" w:cs="Baskerville"/>
          <w:sz w:val="22"/>
          <w:szCs w:val="22"/>
        </w:rPr>
        <w:t>ethnic ,</w:t>
      </w:r>
      <w:proofErr w:type="gramEnd"/>
      <w:r w:rsidR="00436A21" w:rsidRPr="003C56B2">
        <w:rPr>
          <w:rFonts w:ascii="Baskerville" w:hAnsi="Baskerville" w:cs="Baskerville"/>
          <w:sz w:val="22"/>
          <w:szCs w:val="22"/>
        </w:rPr>
        <w:t xml:space="preserve"> socio-economic, and linguistic diversity in our region. </w:t>
      </w:r>
      <w:r w:rsidR="00F41453" w:rsidRPr="003C56B2">
        <w:rPr>
          <w:rFonts w:ascii="Baskerville" w:hAnsi="Baskerville" w:cs="Baskerville"/>
          <w:sz w:val="22"/>
          <w:szCs w:val="22"/>
        </w:rPr>
        <w:t xml:space="preserve">The UMW College of Education is committed to preparing teachers to be successful in multiple school contexts and to supporting all students in our </w:t>
      </w:r>
      <w:r w:rsidR="006F4F3A" w:rsidRPr="003C56B2">
        <w:rPr>
          <w:rFonts w:ascii="Baskerville" w:hAnsi="Baskerville" w:cs="Baskerville"/>
          <w:sz w:val="22"/>
          <w:szCs w:val="22"/>
        </w:rPr>
        <w:t>public</w:t>
      </w:r>
      <w:r w:rsidR="00F41453" w:rsidRPr="003C56B2">
        <w:rPr>
          <w:rFonts w:ascii="Baskerville" w:hAnsi="Baskerville" w:cs="Baskerville"/>
          <w:sz w:val="22"/>
          <w:szCs w:val="22"/>
        </w:rPr>
        <w:t xml:space="preserve"> schools.</w:t>
      </w:r>
    </w:p>
    <w:p w:rsidR="00F42FF8" w:rsidRPr="00F42FF8" w:rsidRDefault="006870DA" w:rsidP="00ED252C">
      <w:pPr>
        <w:pStyle w:val="Heading3"/>
      </w:pPr>
      <w:bookmarkStart w:id="6" w:name="_Toc205884970"/>
      <w:r>
        <w:t>The practicum placement process</w:t>
      </w:r>
      <w:bookmarkEnd w:id="6"/>
    </w:p>
    <w:p w:rsidR="009D6491" w:rsidRDefault="004F2141" w:rsidP="009D6491">
      <w:pPr>
        <w:numPr>
          <w:ilvl w:val="0"/>
          <w:numId w:val="6"/>
        </w:numPr>
        <w:spacing w:before="100" w:beforeAutospacing="1" w:after="100" w:afterAutospacing="1" w:line="240" w:lineRule="auto"/>
        <w:rPr>
          <w:rFonts w:ascii="Baskerville" w:eastAsia="Times New Roman" w:hAnsi="Baskerville" w:cs="Baskerville"/>
          <w:sz w:val="22"/>
          <w:szCs w:val="22"/>
        </w:rPr>
      </w:pPr>
      <w:r>
        <w:rPr>
          <w:rFonts w:ascii="Baskerville" w:eastAsia="Times New Roman" w:hAnsi="Baskerville" w:cs="Baskerville"/>
          <w:sz w:val="22"/>
          <w:szCs w:val="22"/>
        </w:rPr>
        <w:t>Teacher candidates enrolled in practicum-bearing courses complete the practicum information form</w:t>
      </w:r>
      <w:r w:rsidR="009D6491" w:rsidRPr="003C56B2">
        <w:rPr>
          <w:rFonts w:ascii="Baskerville" w:eastAsia="Times New Roman" w:hAnsi="Baskerville" w:cs="Baskerville"/>
          <w:sz w:val="22"/>
          <w:szCs w:val="22"/>
        </w:rPr>
        <w:t xml:space="preserve"> via th</w:t>
      </w:r>
      <w:r>
        <w:rPr>
          <w:rFonts w:ascii="Baskerville" w:eastAsia="Times New Roman" w:hAnsi="Baskerville" w:cs="Baskerville"/>
          <w:sz w:val="22"/>
          <w:szCs w:val="22"/>
        </w:rPr>
        <w:t>e College of Education website no later than then end of the first week of the semester/ term.</w:t>
      </w:r>
    </w:p>
    <w:p w:rsidR="00AE7155" w:rsidRPr="00AE7155" w:rsidRDefault="00AE7155" w:rsidP="00AE7155">
      <w:pPr>
        <w:numPr>
          <w:ilvl w:val="0"/>
          <w:numId w:val="6"/>
        </w:num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Mentor teachers are solicited to work with specific programs based on the recommendations of instructional faculty and school-based administrators. School administrators confirm availability</w:t>
      </w:r>
      <w:r>
        <w:rPr>
          <w:rFonts w:ascii="Baskerville" w:eastAsia="Times New Roman" w:hAnsi="Baskerville" w:cs="Baskerville"/>
          <w:sz w:val="22"/>
          <w:szCs w:val="22"/>
        </w:rPr>
        <w:t xml:space="preserve"> and schedules</w:t>
      </w:r>
      <w:r w:rsidRPr="003C56B2">
        <w:rPr>
          <w:rFonts w:ascii="Baskerville" w:eastAsia="Times New Roman" w:hAnsi="Baskerville" w:cs="Baskerville"/>
          <w:sz w:val="22"/>
          <w:szCs w:val="22"/>
        </w:rPr>
        <w:t xml:space="preserve"> of mentor teachers. </w:t>
      </w:r>
    </w:p>
    <w:p w:rsidR="009D6491" w:rsidRPr="003C56B2" w:rsidRDefault="006870DA" w:rsidP="009D6491">
      <w:pPr>
        <w:numPr>
          <w:ilvl w:val="0"/>
          <w:numId w:val="6"/>
        </w:numPr>
        <w:spacing w:before="100" w:beforeAutospacing="1" w:after="100" w:afterAutospacing="1" w:line="240" w:lineRule="auto"/>
        <w:rPr>
          <w:rFonts w:ascii="Baskerville" w:eastAsia="Times New Roman" w:hAnsi="Baskerville" w:cs="Baskerville"/>
          <w:sz w:val="22"/>
          <w:szCs w:val="22"/>
        </w:rPr>
      </w:pPr>
      <w:r>
        <w:rPr>
          <w:rFonts w:ascii="Baskerville" w:eastAsia="Times New Roman" w:hAnsi="Baskerville" w:cs="Baskerville"/>
          <w:sz w:val="22"/>
          <w:szCs w:val="22"/>
        </w:rPr>
        <w:t>The</w:t>
      </w:r>
      <w:r w:rsidR="009D6491" w:rsidRPr="003C56B2">
        <w:rPr>
          <w:rFonts w:ascii="Baskerville" w:eastAsia="Times New Roman" w:hAnsi="Baskerville" w:cs="Baskerville"/>
          <w:sz w:val="22"/>
          <w:szCs w:val="22"/>
        </w:rPr>
        <w:t xml:space="preserve"> </w:t>
      </w:r>
      <w:r w:rsidR="00813BF9">
        <w:rPr>
          <w:rFonts w:ascii="Baskerville" w:eastAsia="Times New Roman" w:hAnsi="Baskerville" w:cs="Baskerville"/>
          <w:sz w:val="22"/>
          <w:szCs w:val="22"/>
        </w:rPr>
        <w:t>Associate Dean of Clinical Experiences and Partnerships</w:t>
      </w:r>
      <w:r w:rsidR="009D6491" w:rsidRPr="003C56B2">
        <w:rPr>
          <w:rFonts w:ascii="Baskerville" w:eastAsia="Times New Roman" w:hAnsi="Baskerville" w:cs="Baskerville"/>
          <w:sz w:val="22"/>
          <w:szCs w:val="22"/>
        </w:rPr>
        <w:t xml:space="preserve">, with input from </w:t>
      </w:r>
      <w:r w:rsidR="00AE7155">
        <w:rPr>
          <w:rFonts w:ascii="Baskerville" w:eastAsia="Times New Roman" w:hAnsi="Baskerville" w:cs="Baskerville"/>
          <w:sz w:val="22"/>
          <w:szCs w:val="22"/>
        </w:rPr>
        <w:t xml:space="preserve">UMW </w:t>
      </w:r>
      <w:proofErr w:type="spellStart"/>
      <w:r w:rsidR="00AE7155">
        <w:rPr>
          <w:rFonts w:ascii="Baskerville" w:eastAsia="Times New Roman" w:hAnsi="Baskerville" w:cs="Baskerville"/>
          <w:sz w:val="22"/>
          <w:szCs w:val="22"/>
        </w:rPr>
        <w:t>CoE</w:t>
      </w:r>
      <w:proofErr w:type="spellEnd"/>
      <w:r w:rsidR="00AE7155">
        <w:rPr>
          <w:rFonts w:ascii="Baskerville" w:eastAsia="Times New Roman" w:hAnsi="Baskerville" w:cs="Baskerville"/>
          <w:sz w:val="22"/>
          <w:szCs w:val="22"/>
        </w:rPr>
        <w:t xml:space="preserve"> faculty, </w:t>
      </w:r>
      <w:r w:rsidR="009D6491" w:rsidRPr="003C56B2">
        <w:rPr>
          <w:rFonts w:ascii="Baskerville" w:eastAsia="Times New Roman" w:hAnsi="Baskerville" w:cs="Baskerville"/>
          <w:sz w:val="22"/>
          <w:szCs w:val="22"/>
        </w:rPr>
        <w:t xml:space="preserve">mentor teachers and </w:t>
      </w:r>
      <w:r w:rsidR="00AE7155">
        <w:rPr>
          <w:rFonts w:ascii="Baskerville" w:eastAsia="Times New Roman" w:hAnsi="Baskerville" w:cs="Baskerville"/>
          <w:sz w:val="22"/>
          <w:szCs w:val="22"/>
        </w:rPr>
        <w:t xml:space="preserve">school </w:t>
      </w:r>
      <w:r w:rsidR="009D6491" w:rsidRPr="003C56B2">
        <w:rPr>
          <w:rFonts w:ascii="Baskerville" w:eastAsia="Times New Roman" w:hAnsi="Baskerville" w:cs="Baskerville"/>
          <w:sz w:val="22"/>
          <w:szCs w:val="22"/>
        </w:rPr>
        <w:t>administrators</w:t>
      </w:r>
      <w:r>
        <w:rPr>
          <w:rFonts w:ascii="Baskerville" w:eastAsia="Times New Roman" w:hAnsi="Baskerville" w:cs="Baskerville"/>
          <w:sz w:val="22"/>
          <w:szCs w:val="22"/>
        </w:rPr>
        <w:t>, makes all practicum placements</w:t>
      </w:r>
      <w:r w:rsidR="009D6491" w:rsidRPr="003C56B2">
        <w:rPr>
          <w:rFonts w:ascii="Baskerville" w:eastAsia="Times New Roman" w:hAnsi="Baskerville" w:cs="Baskerville"/>
          <w:sz w:val="22"/>
          <w:szCs w:val="22"/>
        </w:rPr>
        <w:t>.</w:t>
      </w:r>
      <w:r>
        <w:rPr>
          <w:rFonts w:ascii="Baskerville" w:eastAsia="Times New Roman" w:hAnsi="Baskerville" w:cs="Baskerville"/>
          <w:sz w:val="22"/>
          <w:szCs w:val="22"/>
        </w:rPr>
        <w:t xml:space="preserve"> Structured, diverse experiences (with regard to student population, school divisions, grade levels, a</w:t>
      </w:r>
      <w:r w:rsidR="00942703">
        <w:rPr>
          <w:rFonts w:ascii="Baskerville" w:eastAsia="Times New Roman" w:hAnsi="Baskerville" w:cs="Baskerville"/>
          <w:sz w:val="22"/>
          <w:szCs w:val="22"/>
        </w:rPr>
        <w:t>nd subject/ content areas)</w:t>
      </w:r>
      <w:r>
        <w:rPr>
          <w:rFonts w:ascii="Baskerville" w:eastAsia="Times New Roman" w:hAnsi="Baskerville" w:cs="Baskerville"/>
          <w:sz w:val="22"/>
          <w:szCs w:val="22"/>
        </w:rPr>
        <w:t>, schedules, and course requirements all comprise the placement decision process.</w:t>
      </w:r>
    </w:p>
    <w:p w:rsidR="009D6491" w:rsidRPr="003C56B2" w:rsidRDefault="009D6491" w:rsidP="009D6491">
      <w:pPr>
        <w:numPr>
          <w:ilvl w:val="0"/>
          <w:numId w:val="6"/>
        </w:num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 xml:space="preserve">The </w:t>
      </w:r>
      <w:r w:rsidR="00813BF9">
        <w:rPr>
          <w:rFonts w:ascii="Baskerville" w:eastAsia="Times New Roman" w:hAnsi="Baskerville" w:cs="Baskerville"/>
          <w:sz w:val="22"/>
          <w:szCs w:val="22"/>
        </w:rPr>
        <w:t>Associate Dean of Clinical Experiences and Partnerships</w:t>
      </w:r>
      <w:r w:rsidRPr="003C56B2">
        <w:rPr>
          <w:rFonts w:ascii="Baskerville" w:eastAsia="Times New Roman" w:hAnsi="Baskerville" w:cs="Baskerville"/>
          <w:sz w:val="22"/>
          <w:szCs w:val="22"/>
        </w:rPr>
        <w:t xml:space="preserve"> </w:t>
      </w:r>
      <w:r w:rsidR="00AE7155">
        <w:rPr>
          <w:rFonts w:ascii="Baskerville" w:eastAsia="Times New Roman" w:hAnsi="Baskerville" w:cs="Baskerville"/>
          <w:sz w:val="22"/>
          <w:szCs w:val="22"/>
        </w:rPr>
        <w:t>distributes placement information</w:t>
      </w:r>
      <w:r w:rsidRPr="003C56B2">
        <w:rPr>
          <w:rFonts w:ascii="Baskerville" w:eastAsia="Times New Roman" w:hAnsi="Baskerville" w:cs="Baskerville"/>
          <w:sz w:val="22"/>
          <w:szCs w:val="22"/>
        </w:rPr>
        <w:t xml:space="preserve"> </w:t>
      </w:r>
      <w:r w:rsidR="00AE7155">
        <w:rPr>
          <w:rFonts w:ascii="Baskerville" w:eastAsia="Times New Roman" w:hAnsi="Baskerville" w:cs="Baskerville"/>
          <w:sz w:val="22"/>
          <w:szCs w:val="22"/>
        </w:rPr>
        <w:t xml:space="preserve">via email </w:t>
      </w:r>
      <w:r w:rsidRPr="003C56B2">
        <w:rPr>
          <w:rFonts w:ascii="Baskerville" w:eastAsia="Times New Roman" w:hAnsi="Baskerville" w:cs="Baskerville"/>
          <w:sz w:val="22"/>
          <w:szCs w:val="22"/>
        </w:rPr>
        <w:t xml:space="preserve">with </w:t>
      </w:r>
      <w:r w:rsidR="00AE7155">
        <w:rPr>
          <w:rFonts w:ascii="Baskerville" w:eastAsia="Times New Roman" w:hAnsi="Baskerville" w:cs="Baskerville"/>
          <w:sz w:val="22"/>
          <w:szCs w:val="22"/>
        </w:rPr>
        <w:t>teacher candidates</w:t>
      </w:r>
      <w:r w:rsidRPr="003C56B2">
        <w:rPr>
          <w:rFonts w:ascii="Baskerville" w:eastAsia="Times New Roman" w:hAnsi="Baskerville" w:cs="Baskerville"/>
          <w:b/>
          <w:sz w:val="22"/>
          <w:szCs w:val="22"/>
        </w:rPr>
        <w:t xml:space="preserve">, </w:t>
      </w:r>
      <w:r w:rsidR="00AE7155">
        <w:rPr>
          <w:rFonts w:ascii="Baskerville" w:eastAsia="Times New Roman" w:hAnsi="Baskerville" w:cs="Baskerville"/>
          <w:sz w:val="22"/>
          <w:szCs w:val="22"/>
        </w:rPr>
        <w:t>mentor teachers, and school administrators</w:t>
      </w:r>
      <w:r w:rsidRPr="003C56B2">
        <w:rPr>
          <w:rFonts w:ascii="Baskerville" w:eastAsia="Times New Roman" w:hAnsi="Baskerville" w:cs="Baskerville"/>
          <w:sz w:val="22"/>
          <w:szCs w:val="22"/>
        </w:rPr>
        <w:t>.</w:t>
      </w:r>
    </w:p>
    <w:p w:rsidR="00CA4F52" w:rsidRDefault="009D6491" w:rsidP="009D6491">
      <w:pPr>
        <w:numPr>
          <w:ilvl w:val="0"/>
          <w:numId w:val="6"/>
        </w:num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 xml:space="preserve">The </w:t>
      </w:r>
      <w:r w:rsidR="00813BF9">
        <w:rPr>
          <w:rFonts w:ascii="Baskerville" w:eastAsia="Times New Roman" w:hAnsi="Baskerville" w:cs="Baskerville"/>
          <w:sz w:val="22"/>
          <w:szCs w:val="22"/>
        </w:rPr>
        <w:t>Associate Dean of Clinical Experiences and Partnerships</w:t>
      </w:r>
      <w:r w:rsidRPr="003C56B2">
        <w:rPr>
          <w:rFonts w:ascii="Baskerville" w:eastAsia="Times New Roman" w:hAnsi="Baskerville" w:cs="Baskerville"/>
          <w:sz w:val="22"/>
          <w:szCs w:val="22"/>
        </w:rPr>
        <w:t xml:space="preserve"> electronically (email) distributes confirmation letters to teachers and assignment lists to </w:t>
      </w:r>
      <w:r w:rsidR="00942703">
        <w:rPr>
          <w:rFonts w:ascii="Baskerville" w:eastAsia="Times New Roman" w:hAnsi="Baskerville" w:cs="Baskerville"/>
          <w:sz w:val="22"/>
          <w:szCs w:val="22"/>
        </w:rPr>
        <w:t>department chairs</w:t>
      </w:r>
      <w:r w:rsidRPr="003C56B2">
        <w:rPr>
          <w:rFonts w:ascii="Baskerville" w:eastAsia="Times New Roman" w:hAnsi="Baskerville" w:cs="Baskerville"/>
          <w:sz w:val="22"/>
          <w:szCs w:val="22"/>
        </w:rPr>
        <w:t xml:space="preserve"> and school administrators.</w:t>
      </w:r>
    </w:p>
    <w:p w:rsidR="008924CA" w:rsidRDefault="008924CA" w:rsidP="008924CA">
      <w:pPr>
        <w:spacing w:before="100" w:beforeAutospacing="1" w:after="100" w:afterAutospacing="1" w:line="240" w:lineRule="auto"/>
        <w:rPr>
          <w:rFonts w:ascii="Baskerville" w:eastAsia="Times New Roman" w:hAnsi="Baskerville" w:cs="Baskerville"/>
          <w:sz w:val="22"/>
          <w:szCs w:val="22"/>
        </w:rPr>
      </w:pPr>
    </w:p>
    <w:p w:rsidR="001B2DD2" w:rsidRDefault="001B2DD2" w:rsidP="00ED252C">
      <w:pPr>
        <w:pStyle w:val="Heading3"/>
      </w:pPr>
      <w:bookmarkStart w:id="7" w:name="_Toc205884971"/>
      <w:r w:rsidRPr="003C56B2">
        <w:t>Roles &amp; Responsibilities</w:t>
      </w:r>
      <w:bookmarkEnd w:id="7"/>
    </w:p>
    <w:p w:rsidR="001B2DD2" w:rsidRPr="003C56B2" w:rsidRDefault="001B2DD2" w:rsidP="00ED252C">
      <w:pPr>
        <w:pStyle w:val="Heading4"/>
      </w:pPr>
      <w:r w:rsidRPr="003C56B2">
        <w:lastRenderedPageBreak/>
        <w:t>Practicum Students</w:t>
      </w:r>
    </w:p>
    <w:p w:rsidR="001B2DD2" w:rsidRPr="003C56B2" w:rsidRDefault="001B2DD2" w:rsidP="001B2DD2">
      <w:pPr>
        <w:rPr>
          <w:rFonts w:ascii="Baskerville" w:hAnsi="Baskerville" w:cs="Baskerville"/>
          <w:sz w:val="22"/>
          <w:szCs w:val="22"/>
        </w:rPr>
      </w:pPr>
      <w:r>
        <w:rPr>
          <w:rFonts w:ascii="Baskerville" w:hAnsi="Baskerville" w:cs="Baskerville"/>
          <w:sz w:val="22"/>
          <w:szCs w:val="22"/>
        </w:rPr>
        <w:t>All</w:t>
      </w:r>
      <w:r w:rsidRPr="003C56B2">
        <w:rPr>
          <w:rFonts w:ascii="Baskerville" w:hAnsi="Baskerville" w:cs="Baskerville"/>
          <w:sz w:val="22"/>
          <w:szCs w:val="22"/>
        </w:rPr>
        <w:t xml:space="preserve"> teacher candidates will:</w:t>
      </w:r>
    </w:p>
    <w:p w:rsidR="001B2DD2" w:rsidRPr="003C56B2" w:rsidRDefault="001B2DD2" w:rsidP="001B2DD2">
      <w:pPr>
        <w:pStyle w:val="Default"/>
        <w:ind w:right="-720"/>
        <w:rPr>
          <w:rFonts w:ascii="Baskerville" w:hAnsi="Baskerville" w:cs="Baskerville"/>
          <w:sz w:val="22"/>
          <w:szCs w:val="22"/>
        </w:rPr>
      </w:pPr>
      <w:r w:rsidRPr="003C56B2">
        <w:rPr>
          <w:rStyle w:val="Heading4Char"/>
          <w:rFonts w:ascii="Baskerville" w:hAnsi="Baskerville" w:cs="Baskerville"/>
          <w:sz w:val="22"/>
          <w:szCs w:val="22"/>
        </w:rPr>
        <w:t>Communicate Professionally:</w:t>
      </w:r>
      <w:r w:rsidRPr="003C56B2">
        <w:rPr>
          <w:rFonts w:ascii="Baskerville" w:hAnsi="Baskerville" w:cs="Baskerville"/>
          <w:sz w:val="22"/>
          <w:szCs w:val="22"/>
        </w:rPr>
        <w:t xml:space="preserve"> Professional educators actively listen and respond to all stakeholders, including students, parents, mentor teachers, school administrators, and university faculty. It is expected that honest and tactful discussion and reflection on experiences, accomplishment</w:t>
      </w:r>
      <w:r w:rsidR="008924CA">
        <w:rPr>
          <w:rFonts w:ascii="Baskerville" w:hAnsi="Baskerville" w:cs="Baskerville"/>
          <w:sz w:val="22"/>
          <w:szCs w:val="22"/>
        </w:rPr>
        <w:t xml:space="preserve">s, and areas for improvement </w:t>
      </w:r>
      <w:r w:rsidRPr="003C56B2">
        <w:rPr>
          <w:rFonts w:ascii="Baskerville" w:hAnsi="Baskerville" w:cs="Baskerville"/>
          <w:sz w:val="22"/>
          <w:szCs w:val="22"/>
        </w:rPr>
        <w:t>occur, especially during assessment conferences</w:t>
      </w:r>
      <w:r>
        <w:rPr>
          <w:rFonts w:ascii="Baskerville" w:hAnsi="Baskerville" w:cs="Baskerville"/>
          <w:sz w:val="22"/>
          <w:szCs w:val="22"/>
        </w:rPr>
        <w:t xml:space="preserve"> with mentor teacher</w:t>
      </w:r>
      <w:r w:rsidR="008924CA">
        <w:rPr>
          <w:rFonts w:ascii="Baskerville" w:hAnsi="Baskerville" w:cs="Baskerville"/>
          <w:sz w:val="22"/>
          <w:szCs w:val="22"/>
        </w:rPr>
        <w:t xml:space="preserve">s, administrators, and UMW </w:t>
      </w:r>
      <w:proofErr w:type="spellStart"/>
      <w:r w:rsidR="008924CA">
        <w:rPr>
          <w:rFonts w:ascii="Baskerville" w:hAnsi="Baskerville" w:cs="Baskerville"/>
          <w:sz w:val="22"/>
          <w:szCs w:val="22"/>
        </w:rPr>
        <w:t>CoE</w:t>
      </w:r>
      <w:proofErr w:type="spellEnd"/>
      <w:r w:rsidR="008924CA">
        <w:rPr>
          <w:rFonts w:ascii="Baskerville" w:hAnsi="Baskerville" w:cs="Baskerville"/>
          <w:sz w:val="22"/>
          <w:szCs w:val="22"/>
        </w:rPr>
        <w:t xml:space="preserve"> f</w:t>
      </w:r>
      <w:r>
        <w:rPr>
          <w:rFonts w:ascii="Baskerville" w:hAnsi="Baskerville" w:cs="Baskerville"/>
          <w:sz w:val="22"/>
          <w:szCs w:val="22"/>
        </w:rPr>
        <w:t>aculty</w:t>
      </w:r>
      <w:r w:rsidRPr="003C56B2">
        <w:rPr>
          <w:rFonts w:ascii="Baskerville" w:hAnsi="Baskerville" w:cs="Baskerville"/>
          <w:sz w:val="22"/>
          <w:szCs w:val="22"/>
        </w:rPr>
        <w:t xml:space="preserve">. </w:t>
      </w:r>
    </w:p>
    <w:p w:rsidR="001B2DD2" w:rsidRPr="003C56B2" w:rsidRDefault="001B2DD2" w:rsidP="001B2DD2">
      <w:pPr>
        <w:pStyle w:val="Default"/>
        <w:ind w:right="-720"/>
        <w:rPr>
          <w:rFonts w:ascii="Baskerville" w:hAnsi="Baskerville" w:cs="Baskerville"/>
          <w:sz w:val="22"/>
          <w:szCs w:val="22"/>
        </w:rPr>
      </w:pPr>
    </w:p>
    <w:p w:rsidR="001B2DD2" w:rsidRPr="003C56B2" w:rsidRDefault="001B2DD2" w:rsidP="001B2DD2">
      <w:pPr>
        <w:pStyle w:val="Default"/>
        <w:ind w:right="-720"/>
        <w:rPr>
          <w:rFonts w:ascii="Baskerville" w:hAnsi="Baskerville" w:cs="Baskerville"/>
          <w:sz w:val="22"/>
          <w:szCs w:val="22"/>
        </w:rPr>
      </w:pPr>
      <w:r w:rsidRPr="003C56B2">
        <w:rPr>
          <w:rStyle w:val="Heading4Char"/>
          <w:rFonts w:ascii="Baskerville" w:hAnsi="Baskerville" w:cs="Baskerville"/>
          <w:sz w:val="22"/>
          <w:szCs w:val="22"/>
        </w:rPr>
        <w:t>go above and beyond the Bare Minimum:</w:t>
      </w:r>
      <w:r w:rsidRPr="003C56B2">
        <w:rPr>
          <w:rFonts w:ascii="Baskerville" w:hAnsi="Baskerville" w:cs="Baskerville"/>
          <w:sz w:val="22"/>
          <w:szCs w:val="22"/>
        </w:rPr>
        <w:t xml:space="preserve"> Professionals demonstrate initiative and dedication to the students and communities they serve. </w:t>
      </w:r>
      <w:r>
        <w:rPr>
          <w:rFonts w:ascii="Baskerville" w:hAnsi="Baskerville" w:cs="Baskerville"/>
          <w:sz w:val="22"/>
          <w:szCs w:val="22"/>
        </w:rPr>
        <w:t>Candidates o</w:t>
      </w:r>
      <w:r w:rsidRPr="003C56B2">
        <w:rPr>
          <w:rFonts w:ascii="Baskerville" w:hAnsi="Baskerville" w:cs="Baskerville"/>
          <w:sz w:val="22"/>
          <w:szCs w:val="22"/>
        </w:rPr>
        <w:t xml:space="preserve">bserve carefully to learn </w:t>
      </w:r>
      <w:r>
        <w:rPr>
          <w:rFonts w:ascii="Baskerville" w:hAnsi="Baskerville" w:cs="Baskerville"/>
          <w:sz w:val="22"/>
          <w:szCs w:val="22"/>
        </w:rPr>
        <w:t>school policies and protocols</w:t>
      </w:r>
      <w:r w:rsidR="008924CA">
        <w:rPr>
          <w:rFonts w:ascii="Baskerville" w:hAnsi="Baskerville" w:cs="Baskerville"/>
          <w:sz w:val="22"/>
          <w:szCs w:val="22"/>
        </w:rPr>
        <w:t>, prepare pedagogical materials by consulting professional resources, and become involved in classroom activities beyond their course requirements</w:t>
      </w:r>
      <w:r>
        <w:rPr>
          <w:rFonts w:ascii="Baskerville" w:hAnsi="Baskerville" w:cs="Baskerville"/>
          <w:sz w:val="22"/>
          <w:szCs w:val="22"/>
        </w:rPr>
        <w:t>. Candidates are encouraged to v</w:t>
      </w:r>
      <w:r w:rsidRPr="003C56B2">
        <w:rPr>
          <w:rFonts w:ascii="Baskerville" w:hAnsi="Baskerville" w:cs="Baskerville"/>
          <w:sz w:val="22"/>
          <w:szCs w:val="22"/>
        </w:rPr>
        <w:t>olunteer for additional responsibilities</w:t>
      </w:r>
      <w:r>
        <w:rPr>
          <w:rFonts w:ascii="Baskerville" w:hAnsi="Baskerville" w:cs="Baskerville"/>
          <w:sz w:val="22"/>
          <w:szCs w:val="22"/>
        </w:rPr>
        <w:t xml:space="preserve"> and apply for substitute positions</w:t>
      </w:r>
      <w:r w:rsidRPr="003C56B2">
        <w:rPr>
          <w:rFonts w:ascii="Baskerville" w:hAnsi="Baskerville" w:cs="Baskerville"/>
          <w:sz w:val="22"/>
          <w:szCs w:val="22"/>
        </w:rPr>
        <w:t xml:space="preserve"> that help </w:t>
      </w:r>
      <w:r>
        <w:rPr>
          <w:rFonts w:ascii="Baskerville" w:hAnsi="Baskerville" w:cs="Baskerville"/>
          <w:sz w:val="22"/>
          <w:szCs w:val="22"/>
        </w:rPr>
        <w:t>them better serve</w:t>
      </w:r>
      <w:r w:rsidRPr="003C56B2">
        <w:rPr>
          <w:rFonts w:ascii="Baskerville" w:hAnsi="Baskerville" w:cs="Baskerville"/>
          <w:sz w:val="22"/>
          <w:szCs w:val="22"/>
        </w:rPr>
        <w:t xml:space="preserve"> students.</w:t>
      </w:r>
    </w:p>
    <w:p w:rsidR="001B2DD2" w:rsidRPr="003C56B2" w:rsidRDefault="001B2DD2" w:rsidP="001B2DD2">
      <w:pPr>
        <w:pStyle w:val="Default"/>
        <w:ind w:right="-720"/>
        <w:rPr>
          <w:rFonts w:ascii="Baskerville" w:hAnsi="Baskerville" w:cs="Baskerville"/>
          <w:i/>
          <w:iCs/>
          <w:sz w:val="22"/>
          <w:szCs w:val="22"/>
        </w:rPr>
      </w:pPr>
    </w:p>
    <w:p w:rsidR="001B2DD2" w:rsidRPr="003C56B2" w:rsidRDefault="001B2DD2" w:rsidP="001B2DD2">
      <w:pPr>
        <w:autoSpaceDE w:val="0"/>
        <w:autoSpaceDN w:val="0"/>
        <w:adjustRightInd w:val="0"/>
        <w:spacing w:before="0" w:after="0" w:line="240" w:lineRule="auto"/>
        <w:rPr>
          <w:rFonts w:ascii="Baskerville" w:hAnsi="Baskerville" w:cs="Baskerville"/>
          <w:sz w:val="22"/>
          <w:szCs w:val="22"/>
        </w:rPr>
      </w:pPr>
      <w:r w:rsidRPr="003C56B2">
        <w:rPr>
          <w:rStyle w:val="Heading4Char"/>
          <w:rFonts w:ascii="Baskerville" w:hAnsi="Baskerville" w:cs="Baskerville"/>
          <w:sz w:val="22"/>
          <w:szCs w:val="22"/>
        </w:rPr>
        <w:t>Be Prepared &amp; Responsible:</w:t>
      </w:r>
      <w:r w:rsidRPr="003C56B2">
        <w:rPr>
          <w:rFonts w:ascii="Baskerville" w:hAnsi="Baskerville" w:cs="Baskerville"/>
          <w:i/>
          <w:iCs/>
          <w:sz w:val="22"/>
          <w:szCs w:val="22"/>
        </w:rPr>
        <w:t xml:space="preserve"> </w:t>
      </w:r>
      <w:r>
        <w:rPr>
          <w:rFonts w:ascii="Baskerville" w:hAnsi="Baskerville" w:cs="Baskerville"/>
          <w:sz w:val="22"/>
          <w:szCs w:val="22"/>
        </w:rPr>
        <w:t>Teacher candidates</w:t>
      </w:r>
      <w:r w:rsidR="008924CA">
        <w:rPr>
          <w:rFonts w:ascii="Baskerville" w:hAnsi="Baskerville" w:cs="Baskerville"/>
          <w:sz w:val="22"/>
          <w:szCs w:val="22"/>
        </w:rPr>
        <w:t xml:space="preserve"> </w:t>
      </w:r>
      <w:r w:rsidRPr="003C56B2">
        <w:rPr>
          <w:rFonts w:ascii="Baskerville" w:hAnsi="Baskerville" w:cs="Baskerville"/>
          <w:sz w:val="22"/>
          <w:szCs w:val="22"/>
        </w:rPr>
        <w:t xml:space="preserve">provide complete </w:t>
      </w:r>
      <w:r>
        <w:rPr>
          <w:rFonts w:ascii="Baskerville" w:hAnsi="Baskerville" w:cs="Baskerville"/>
          <w:sz w:val="22"/>
          <w:szCs w:val="22"/>
        </w:rPr>
        <w:t>assignments in advance of scheduled deadlines, seek out additional resources, and take responsibility for their actions. By doing so, candidates continuously improve their pedagogy in order to positively impact student learning.</w:t>
      </w:r>
    </w:p>
    <w:p w:rsidR="001B2DD2" w:rsidRPr="003C56B2" w:rsidRDefault="001B2DD2" w:rsidP="001B2DD2">
      <w:pPr>
        <w:pStyle w:val="Default"/>
        <w:ind w:right="-720"/>
        <w:rPr>
          <w:rFonts w:ascii="Baskerville" w:hAnsi="Baskerville" w:cs="Baskerville"/>
          <w:sz w:val="22"/>
          <w:szCs w:val="22"/>
        </w:rPr>
      </w:pPr>
    </w:p>
    <w:p w:rsidR="001B2DD2" w:rsidRPr="003C56B2" w:rsidRDefault="001B2DD2" w:rsidP="001B2DD2">
      <w:pPr>
        <w:pStyle w:val="Default"/>
        <w:ind w:right="-720"/>
        <w:rPr>
          <w:rFonts w:ascii="Baskerville" w:hAnsi="Baskerville" w:cs="Baskerville"/>
          <w:sz w:val="22"/>
          <w:szCs w:val="22"/>
        </w:rPr>
      </w:pPr>
      <w:r w:rsidRPr="003C56B2">
        <w:rPr>
          <w:rStyle w:val="Heading4Char"/>
          <w:rFonts w:ascii="Baskerville" w:hAnsi="Baskerville" w:cs="Baskerville"/>
          <w:sz w:val="22"/>
          <w:szCs w:val="22"/>
        </w:rPr>
        <w:t>Act Professionally:</w:t>
      </w:r>
      <w:r w:rsidRPr="003C56B2">
        <w:rPr>
          <w:rFonts w:ascii="Baskerville" w:hAnsi="Baskerville" w:cs="Baskerville"/>
          <w:sz w:val="22"/>
          <w:szCs w:val="22"/>
        </w:rPr>
        <w:t xml:space="preserve"> Professional educators establish professional relationships through appearance, language, and behavior. Professionalism enables educators to establish credibility with students, parents, administrators and teaching colleagues. </w:t>
      </w:r>
    </w:p>
    <w:p w:rsidR="001B2DD2" w:rsidRPr="003C56B2" w:rsidRDefault="001B2DD2" w:rsidP="001B2DD2">
      <w:pPr>
        <w:rPr>
          <w:rFonts w:ascii="Baskerville" w:hAnsi="Baskerville" w:cs="Baskerville"/>
          <w:sz w:val="22"/>
          <w:szCs w:val="22"/>
        </w:rPr>
      </w:pPr>
      <w:r w:rsidRPr="003C56B2">
        <w:rPr>
          <w:rStyle w:val="Heading4Char"/>
          <w:rFonts w:ascii="Baskerville" w:hAnsi="Baskerville" w:cs="Baskerville"/>
          <w:sz w:val="22"/>
          <w:szCs w:val="22"/>
        </w:rPr>
        <w:t>Inquire Thoughtfully:</w:t>
      </w:r>
      <w:r w:rsidRPr="003C56B2">
        <w:rPr>
          <w:rFonts w:ascii="Baskerville" w:hAnsi="Baskerville" w:cs="Baskerville"/>
          <w:sz w:val="22"/>
          <w:szCs w:val="22"/>
        </w:rPr>
        <w:t xml:space="preserve">  Learning and teaching are acts of inquiry characterized by observations, critical analyses, and practice-based implications. </w:t>
      </w:r>
      <w:r>
        <w:rPr>
          <w:rFonts w:ascii="Baskerville" w:hAnsi="Baskerville" w:cs="Baskerville"/>
          <w:sz w:val="22"/>
          <w:szCs w:val="22"/>
        </w:rPr>
        <w:t>Candidate</w:t>
      </w:r>
      <w:r w:rsidRPr="003C56B2">
        <w:rPr>
          <w:rFonts w:ascii="Baskerville" w:hAnsi="Baskerville" w:cs="Baskerville"/>
          <w:sz w:val="22"/>
          <w:szCs w:val="22"/>
        </w:rPr>
        <w:t xml:space="preserve">s formulate questions and seek responses in order to improve student learning through pedagogical practices. </w:t>
      </w:r>
    </w:p>
    <w:p w:rsidR="001B2DD2" w:rsidRPr="003C56B2" w:rsidRDefault="001B2DD2" w:rsidP="00ED252C">
      <w:pPr>
        <w:pStyle w:val="Heading4"/>
      </w:pPr>
      <w:r w:rsidRPr="003C56B2">
        <w:t>Mentor Teachers</w:t>
      </w:r>
    </w:p>
    <w:p w:rsidR="001B2DD2" w:rsidRPr="003C56B2" w:rsidRDefault="001B2DD2" w:rsidP="001B2DD2">
      <w:pPr>
        <w:spacing w:before="100" w:beforeAutospacing="1" w:after="100" w:afterAutospacing="1" w:line="240" w:lineRule="auto"/>
        <w:rPr>
          <w:rFonts w:ascii="Baskerville" w:eastAsia="Times New Roman" w:hAnsi="Baskerville" w:cs="Baskerville"/>
          <w:sz w:val="22"/>
          <w:szCs w:val="22"/>
        </w:rPr>
      </w:pPr>
      <w:r w:rsidRPr="003C56B2">
        <w:rPr>
          <w:rFonts w:ascii="Baskerville" w:eastAsia="Times New Roman" w:hAnsi="Baskerville" w:cs="Baskerville"/>
          <w:sz w:val="22"/>
          <w:szCs w:val="22"/>
        </w:rPr>
        <w:t xml:space="preserve">As the experienced professional who helps the intern navigate a new school context, the mentor teacher plays an important role in the </w:t>
      </w:r>
      <w:r>
        <w:rPr>
          <w:rFonts w:ascii="Baskerville" w:eastAsia="Times New Roman" w:hAnsi="Baskerville" w:cs="Baskerville"/>
          <w:sz w:val="22"/>
          <w:szCs w:val="22"/>
        </w:rPr>
        <w:t>clinical</w:t>
      </w:r>
      <w:r w:rsidR="008924CA">
        <w:rPr>
          <w:rFonts w:ascii="Baskerville" w:eastAsia="Times New Roman" w:hAnsi="Baskerville" w:cs="Baskerville"/>
          <w:sz w:val="22"/>
          <w:szCs w:val="22"/>
        </w:rPr>
        <w:t xml:space="preserve"> experience. Mentor teachers who work with candidates in practicum assignments are experienced, well-respected educators who</w:t>
      </w:r>
      <w:r>
        <w:rPr>
          <w:rFonts w:ascii="Baskerville" w:eastAsia="Times New Roman" w:hAnsi="Baskerville" w:cs="Baskerville"/>
          <w:sz w:val="22"/>
          <w:szCs w:val="22"/>
        </w:rPr>
        <w:t xml:space="preserve"> teach</w:t>
      </w:r>
      <w:r w:rsidRPr="003C56B2">
        <w:rPr>
          <w:rFonts w:ascii="Baskerville" w:eastAsia="Times New Roman" w:hAnsi="Baskerville" w:cs="Baskerville"/>
          <w:sz w:val="22"/>
          <w:szCs w:val="22"/>
        </w:rPr>
        <w:t xml:space="preserve"> in their licensure endorsement area</w:t>
      </w:r>
      <w:r>
        <w:rPr>
          <w:rFonts w:ascii="Baskerville" w:eastAsia="Times New Roman" w:hAnsi="Baskerville" w:cs="Baskerville"/>
          <w:sz w:val="22"/>
          <w:szCs w:val="22"/>
        </w:rPr>
        <w:t>.</w:t>
      </w:r>
      <w:r w:rsidRPr="003C56B2">
        <w:rPr>
          <w:rFonts w:ascii="Baskerville" w:eastAsia="Times New Roman" w:hAnsi="Baskerville" w:cs="Baskerville"/>
          <w:sz w:val="22"/>
          <w:szCs w:val="22"/>
        </w:rPr>
        <w:t xml:space="preserve"> </w:t>
      </w:r>
      <w:r>
        <w:rPr>
          <w:rFonts w:ascii="Baskerville" w:eastAsia="Times New Roman" w:hAnsi="Baskerville" w:cs="Baskerville"/>
          <w:sz w:val="22"/>
          <w:szCs w:val="22"/>
        </w:rPr>
        <w:t>Mentor teachers have</w:t>
      </w:r>
      <w:r w:rsidRPr="003C56B2">
        <w:rPr>
          <w:rFonts w:ascii="Baskerville" w:eastAsia="Times New Roman" w:hAnsi="Baskerville" w:cs="Baskerville"/>
          <w:sz w:val="22"/>
          <w:szCs w:val="22"/>
        </w:rPr>
        <w:t xml:space="preserve"> recommendations from colleagues and supervisors. These mentors </w:t>
      </w:r>
      <w:proofErr w:type="gramStart"/>
      <w:r w:rsidRPr="003C56B2">
        <w:rPr>
          <w:rFonts w:ascii="Baskerville" w:eastAsia="Times New Roman" w:hAnsi="Baskerville" w:cs="Baskerville"/>
          <w:sz w:val="22"/>
          <w:szCs w:val="22"/>
        </w:rPr>
        <w:t>both model</w:t>
      </w:r>
      <w:proofErr w:type="gramEnd"/>
      <w:r w:rsidRPr="003C56B2">
        <w:rPr>
          <w:rFonts w:ascii="Baskerville" w:eastAsia="Times New Roman" w:hAnsi="Baskerville" w:cs="Baskerville"/>
          <w:sz w:val="22"/>
          <w:szCs w:val="22"/>
        </w:rPr>
        <w:t xml:space="preserve"> effective pedagogy as well as share classroom instruction</w:t>
      </w:r>
      <w:r>
        <w:rPr>
          <w:rFonts w:ascii="Baskerville" w:eastAsia="Times New Roman" w:hAnsi="Baskerville" w:cs="Baskerville"/>
          <w:sz w:val="22"/>
          <w:szCs w:val="22"/>
        </w:rPr>
        <w:t xml:space="preserve"> and other responsibilities with teacher candidates</w:t>
      </w:r>
      <w:r w:rsidRPr="003C56B2">
        <w:rPr>
          <w:rFonts w:ascii="Baskerville" w:eastAsia="Times New Roman" w:hAnsi="Baskerville" w:cs="Baskerville"/>
          <w:sz w:val="22"/>
          <w:szCs w:val="22"/>
        </w:rPr>
        <w:t>.</w:t>
      </w:r>
    </w:p>
    <w:p w:rsidR="001B2DD2" w:rsidRDefault="001B2DD2" w:rsidP="001B2DD2">
      <w:pPr>
        <w:rPr>
          <w:rFonts w:ascii="Baskerville" w:hAnsi="Baskerville" w:cs="Baskerville"/>
          <w:sz w:val="22"/>
          <w:szCs w:val="22"/>
        </w:rPr>
      </w:pPr>
      <w:r w:rsidRPr="003C56B2">
        <w:rPr>
          <w:rFonts w:ascii="Baskerville" w:eastAsia="Times New Roman" w:hAnsi="Baskerville" w:cs="Baskerville"/>
          <w:sz w:val="22"/>
          <w:szCs w:val="22"/>
        </w:rPr>
        <w:t xml:space="preserve">The clinical </w:t>
      </w:r>
      <w:r>
        <w:rPr>
          <w:rFonts w:ascii="Baskerville" w:eastAsia="Times New Roman" w:hAnsi="Baskerville" w:cs="Baskerville"/>
          <w:sz w:val="22"/>
          <w:szCs w:val="22"/>
        </w:rPr>
        <w:t>experience</w:t>
      </w:r>
      <w:r w:rsidRPr="003C56B2">
        <w:rPr>
          <w:rFonts w:ascii="Baskerville" w:eastAsia="Times New Roman" w:hAnsi="Baskerville" w:cs="Baskerville"/>
          <w:sz w:val="22"/>
          <w:szCs w:val="22"/>
        </w:rPr>
        <w:t xml:space="preserve"> serves as a transformative period from student to prof</w:t>
      </w:r>
      <w:r>
        <w:rPr>
          <w:rFonts w:ascii="Baskerville" w:eastAsia="Times New Roman" w:hAnsi="Baskerville" w:cs="Baskerville"/>
          <w:sz w:val="22"/>
          <w:szCs w:val="22"/>
        </w:rPr>
        <w:t>essional</w:t>
      </w:r>
      <w:r w:rsidRPr="003C56B2">
        <w:rPr>
          <w:rFonts w:ascii="Baskerville" w:eastAsia="Times New Roman" w:hAnsi="Baskerville" w:cs="Baskerville"/>
          <w:sz w:val="22"/>
          <w:szCs w:val="22"/>
        </w:rPr>
        <w:t xml:space="preserve">. The mentor teacher models professional behavior and helps the intern navigate the school’s cultural context. Mentor </w:t>
      </w:r>
      <w:r>
        <w:rPr>
          <w:rFonts w:ascii="Baskerville" w:hAnsi="Baskerville" w:cs="Baskerville"/>
          <w:sz w:val="22"/>
          <w:szCs w:val="22"/>
        </w:rPr>
        <w:t>teachers host teacher candidates</w:t>
      </w:r>
      <w:r w:rsidRPr="003C56B2">
        <w:rPr>
          <w:rFonts w:ascii="Baskerville" w:hAnsi="Baskerville" w:cs="Baskerville"/>
          <w:sz w:val="22"/>
          <w:szCs w:val="22"/>
        </w:rPr>
        <w:t xml:space="preserve"> in the school setting and serve as immediate supervisors for these </w:t>
      </w:r>
      <w:r>
        <w:rPr>
          <w:rFonts w:ascii="Baskerville" w:hAnsi="Baskerville" w:cs="Baskerville"/>
          <w:sz w:val="22"/>
          <w:szCs w:val="22"/>
        </w:rPr>
        <w:t>pre-service</w:t>
      </w:r>
      <w:r w:rsidRPr="003C56B2">
        <w:rPr>
          <w:rFonts w:ascii="Baskerville" w:hAnsi="Baskerville" w:cs="Baskerville"/>
          <w:sz w:val="22"/>
          <w:szCs w:val="22"/>
        </w:rPr>
        <w:t xml:space="preserve"> teachers.  They share their classrooms and responsibilities with </w:t>
      </w:r>
      <w:r>
        <w:rPr>
          <w:rFonts w:ascii="Baskerville" w:hAnsi="Baskerville" w:cs="Baskerville"/>
          <w:sz w:val="22"/>
          <w:szCs w:val="22"/>
        </w:rPr>
        <w:t>the candidates</w:t>
      </w:r>
      <w:r w:rsidRPr="003C56B2">
        <w:rPr>
          <w:rFonts w:ascii="Baskerville" w:hAnsi="Baskerville" w:cs="Baskerville"/>
          <w:sz w:val="22"/>
          <w:szCs w:val="22"/>
        </w:rPr>
        <w:t xml:space="preserve">; however, mentor teachers retain control and primary responsibility for the education of the students.  They guide their </w:t>
      </w:r>
      <w:r>
        <w:rPr>
          <w:rFonts w:ascii="Baskerville" w:hAnsi="Baskerville" w:cs="Baskerville"/>
          <w:sz w:val="22"/>
          <w:szCs w:val="22"/>
        </w:rPr>
        <w:t xml:space="preserve">teacher candidates </w:t>
      </w:r>
      <w:r w:rsidRPr="003C56B2">
        <w:rPr>
          <w:rFonts w:ascii="Baskerville" w:hAnsi="Baskerville" w:cs="Baskerville"/>
          <w:sz w:val="22"/>
          <w:szCs w:val="22"/>
        </w:rPr>
        <w:t>in developing</w:t>
      </w:r>
      <w:r>
        <w:rPr>
          <w:rFonts w:ascii="Baskerville" w:hAnsi="Baskerville" w:cs="Baskerville"/>
          <w:sz w:val="22"/>
          <w:szCs w:val="22"/>
        </w:rPr>
        <w:t xml:space="preserve"> the demanding and varied competencies</w:t>
      </w:r>
      <w:r w:rsidRPr="003C56B2">
        <w:rPr>
          <w:rFonts w:ascii="Baskerville" w:hAnsi="Baskerville" w:cs="Baskerville"/>
          <w:sz w:val="22"/>
          <w:szCs w:val="22"/>
        </w:rPr>
        <w:t xml:space="preserve"> necessary to </w:t>
      </w:r>
      <w:r>
        <w:rPr>
          <w:rFonts w:ascii="Baskerville" w:hAnsi="Baskerville" w:cs="Baskerville"/>
          <w:sz w:val="22"/>
          <w:szCs w:val="22"/>
        </w:rPr>
        <w:t>effectively and positively impact all students’ academic growth.</w:t>
      </w:r>
    </w:p>
    <w:p w:rsidR="008924CA" w:rsidRPr="003C56B2" w:rsidRDefault="008924CA" w:rsidP="001B2DD2">
      <w:pPr>
        <w:rPr>
          <w:rFonts w:ascii="Baskerville" w:hAnsi="Baskerville" w:cs="Baskerville"/>
          <w:sz w:val="22"/>
          <w:szCs w:val="22"/>
        </w:rPr>
      </w:pPr>
    </w:p>
    <w:p w:rsidR="001B2DD2" w:rsidRPr="003C56B2" w:rsidRDefault="001B2DD2" w:rsidP="00ED252C">
      <w:pPr>
        <w:pStyle w:val="Heading5"/>
      </w:pPr>
      <w:r>
        <w:lastRenderedPageBreak/>
        <w:t xml:space="preserve">Introducing the </w:t>
      </w:r>
      <w:r w:rsidR="00B97CFB">
        <w:t>Teacher Candidate</w:t>
      </w:r>
    </w:p>
    <w:p w:rsidR="008924CA" w:rsidRPr="003C56B2" w:rsidRDefault="008924CA" w:rsidP="008924CA">
      <w:pPr>
        <w:spacing w:before="100" w:beforeAutospacing="1" w:after="100" w:afterAutospacing="1" w:line="240" w:lineRule="auto"/>
        <w:rPr>
          <w:rFonts w:ascii="Baskerville" w:eastAsia="Times New Roman" w:hAnsi="Baskerville" w:cs="Baskerville"/>
          <w:sz w:val="24"/>
          <w:szCs w:val="24"/>
        </w:rPr>
      </w:pPr>
      <w:r w:rsidRPr="008924CA">
        <w:rPr>
          <w:rFonts w:ascii="Baskerville" w:hAnsi="Baskerville" w:cs="Baskerville"/>
          <w:sz w:val="24"/>
          <w:szCs w:val="24"/>
        </w:rPr>
        <w:t xml:space="preserve">Prior to the </w:t>
      </w:r>
      <w:r w:rsidR="00B97CFB">
        <w:rPr>
          <w:rFonts w:ascii="Baskerville" w:hAnsi="Baskerville" w:cs="Baskerville"/>
          <w:sz w:val="24"/>
          <w:szCs w:val="24"/>
        </w:rPr>
        <w:t xml:space="preserve">teacher candidate/ </w:t>
      </w:r>
      <w:r w:rsidRPr="008924CA">
        <w:rPr>
          <w:rFonts w:ascii="Baskerville" w:hAnsi="Baskerville" w:cs="Baskerville"/>
          <w:sz w:val="24"/>
          <w:szCs w:val="24"/>
        </w:rPr>
        <w:t>practicum student’s arrival (if possible)</w:t>
      </w:r>
      <w:r w:rsidRPr="008924CA">
        <w:rPr>
          <w:rFonts w:ascii="Baskerville" w:eastAsia="Times New Roman" w:hAnsi="Baskerville" w:cs="Baskerville"/>
          <w:sz w:val="24"/>
          <w:szCs w:val="24"/>
        </w:rPr>
        <w:t>,</w:t>
      </w:r>
      <w:r w:rsidRPr="003C56B2">
        <w:rPr>
          <w:rFonts w:ascii="Baskerville" w:eastAsia="Times New Roman" w:hAnsi="Baskerville" w:cs="Baskerville"/>
          <w:sz w:val="24"/>
          <w:szCs w:val="24"/>
        </w:rPr>
        <w:t xml:space="preserve"> mentor teachers should </w:t>
      </w:r>
      <w:r>
        <w:rPr>
          <w:rFonts w:ascii="Baskerville" w:eastAsia="Times New Roman" w:hAnsi="Baskerville" w:cs="Baskerville"/>
          <w:sz w:val="24"/>
          <w:szCs w:val="24"/>
        </w:rPr>
        <w:t>provide the following to</w:t>
      </w:r>
      <w:r w:rsidRPr="003C56B2">
        <w:rPr>
          <w:rFonts w:ascii="Baskerville" w:eastAsia="Times New Roman" w:hAnsi="Baskerville" w:cs="Baskerville"/>
          <w:sz w:val="24"/>
          <w:szCs w:val="24"/>
        </w:rPr>
        <w:t xml:space="preserve"> the intern: </w:t>
      </w:r>
    </w:p>
    <w:p w:rsidR="008924CA" w:rsidRPr="003C56B2" w:rsidRDefault="008924CA" w:rsidP="008924CA">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the school's organizational structure, policies and protocols, calendar, and resources</w:t>
      </w:r>
    </w:p>
    <w:p w:rsidR="008924CA" w:rsidRPr="003C56B2" w:rsidRDefault="008924CA" w:rsidP="008924CA">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curriculum content and materials</w:t>
      </w:r>
    </w:p>
    <w:p w:rsidR="008924CA" w:rsidRPr="003C56B2" w:rsidRDefault="008924CA" w:rsidP="008924CA">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individual student needs and exceptionalities</w:t>
      </w:r>
    </w:p>
    <w:p w:rsidR="008924CA" w:rsidRPr="003C56B2" w:rsidRDefault="008924CA" w:rsidP="008924CA">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classroom schedule and procedures</w:t>
      </w:r>
    </w:p>
    <w:p w:rsidR="00CA4F52" w:rsidRDefault="008924CA" w:rsidP="006870DA">
      <w:pPr>
        <w:rPr>
          <w:rFonts w:ascii="Baskerville" w:hAnsi="Baskerville" w:cs="Baskerville"/>
          <w:sz w:val="24"/>
          <w:szCs w:val="24"/>
        </w:rPr>
      </w:pPr>
      <w:r>
        <w:rPr>
          <w:rFonts w:ascii="Baskerville" w:hAnsi="Baskerville" w:cs="Baskerville"/>
          <w:sz w:val="24"/>
          <w:szCs w:val="24"/>
        </w:rPr>
        <w:t xml:space="preserve">Mentor teachers should introduce the </w:t>
      </w:r>
      <w:r w:rsidR="00B97CFB">
        <w:rPr>
          <w:rFonts w:ascii="Baskerville" w:hAnsi="Baskerville" w:cs="Baskerville"/>
          <w:sz w:val="24"/>
          <w:szCs w:val="24"/>
        </w:rPr>
        <w:t>candidate</w:t>
      </w:r>
      <w:r>
        <w:rPr>
          <w:rFonts w:ascii="Baskerville" w:hAnsi="Baskerville" w:cs="Baskerville"/>
          <w:sz w:val="24"/>
          <w:szCs w:val="24"/>
        </w:rPr>
        <w:t xml:space="preserve"> to the students and address him/ her as a colleague in front of the preK-12 students. Mentor teachers should invite </w:t>
      </w:r>
      <w:r w:rsidR="00B97CFB">
        <w:rPr>
          <w:rFonts w:ascii="Baskerville" w:hAnsi="Baskerville" w:cs="Baskerville"/>
          <w:sz w:val="24"/>
          <w:szCs w:val="24"/>
        </w:rPr>
        <w:t>candidates</w:t>
      </w:r>
      <w:r>
        <w:rPr>
          <w:rFonts w:ascii="Baskerville" w:hAnsi="Baskerville" w:cs="Baskerville"/>
          <w:sz w:val="24"/>
          <w:szCs w:val="24"/>
        </w:rPr>
        <w:t xml:space="preserve"> to </w:t>
      </w:r>
      <w:r w:rsidR="00B97CFB">
        <w:rPr>
          <w:rFonts w:ascii="Baskerville" w:hAnsi="Baskerville" w:cs="Baskerville"/>
          <w:sz w:val="24"/>
          <w:szCs w:val="24"/>
        </w:rPr>
        <w:t>assist in basic classroom tasks and procedures from the first day of the placements and involve them to the greatest extent possible.</w:t>
      </w:r>
    </w:p>
    <w:p w:rsidR="00B97CFB" w:rsidRPr="003C56B2" w:rsidRDefault="00B97CFB" w:rsidP="00B97CFB">
      <w:pPr>
        <w:pStyle w:val="Heading5"/>
      </w:pPr>
      <w:r w:rsidRPr="003C56B2">
        <w:t>Help teacher candidates Reflect on pedagogical &amp; professional decisions</w:t>
      </w:r>
    </w:p>
    <w:p w:rsidR="00B97CFB" w:rsidRPr="003C56B2" w:rsidRDefault="00B97CFB" w:rsidP="00B97CFB">
      <w:pPr>
        <w:spacing w:before="100" w:beforeAutospacing="1" w:after="100" w:afterAutospacing="1" w:line="240" w:lineRule="auto"/>
        <w:rPr>
          <w:rFonts w:ascii="Baskerville" w:eastAsia="Times New Roman" w:hAnsi="Baskerville" w:cs="Baskerville"/>
          <w:sz w:val="24"/>
          <w:szCs w:val="24"/>
        </w:rPr>
      </w:pPr>
      <w:r>
        <w:rPr>
          <w:rFonts w:ascii="Baskerville" w:eastAsia="Times New Roman" w:hAnsi="Baskerville" w:cs="Baskerville"/>
          <w:sz w:val="24"/>
          <w:szCs w:val="24"/>
        </w:rPr>
        <w:t xml:space="preserve">Teacher candidates </w:t>
      </w:r>
      <w:r w:rsidRPr="003C56B2">
        <w:rPr>
          <w:rFonts w:ascii="Baskerville" w:eastAsia="Times New Roman" w:hAnsi="Baskerville" w:cs="Baskerville"/>
          <w:sz w:val="24"/>
          <w:szCs w:val="24"/>
        </w:rPr>
        <w:t xml:space="preserve">are being prepared for a career in teaching and therefore must learn how to function effectively in the </w:t>
      </w:r>
      <w:r>
        <w:rPr>
          <w:rFonts w:ascii="Baskerville" w:eastAsia="Times New Roman" w:hAnsi="Baskerville" w:cs="Baskerville"/>
          <w:sz w:val="24"/>
          <w:szCs w:val="24"/>
        </w:rPr>
        <w:t>classroom</w:t>
      </w:r>
      <w:r w:rsidRPr="003C56B2">
        <w:rPr>
          <w:rFonts w:ascii="Baskerville" w:eastAsia="Times New Roman" w:hAnsi="Baskerville" w:cs="Baskerville"/>
          <w:sz w:val="24"/>
          <w:szCs w:val="24"/>
        </w:rPr>
        <w:t xml:space="preserve"> environment as well as in diverse school contexts. For thi</w:t>
      </w:r>
      <w:r>
        <w:rPr>
          <w:rFonts w:ascii="Baskerville" w:eastAsia="Times New Roman" w:hAnsi="Baskerville" w:cs="Baskerville"/>
          <w:sz w:val="24"/>
          <w:szCs w:val="24"/>
        </w:rPr>
        <w:t xml:space="preserve">s reason it is critical for </w:t>
      </w:r>
      <w:r w:rsidRPr="003C56B2">
        <w:rPr>
          <w:rFonts w:ascii="Baskerville" w:eastAsia="Times New Roman" w:hAnsi="Baskerville" w:cs="Baskerville"/>
          <w:sz w:val="24"/>
          <w:szCs w:val="24"/>
        </w:rPr>
        <w:t xml:space="preserve">mentor teachers to think aloud or discuss </w:t>
      </w:r>
      <w:r>
        <w:rPr>
          <w:rFonts w:ascii="Baskerville" w:eastAsia="Times New Roman" w:hAnsi="Baskerville" w:cs="Baskerville"/>
          <w:sz w:val="24"/>
          <w:szCs w:val="24"/>
        </w:rPr>
        <w:t>their decision-making process</w:t>
      </w:r>
      <w:r w:rsidRPr="003C56B2">
        <w:rPr>
          <w:rFonts w:ascii="Baskerville" w:eastAsia="Times New Roman" w:hAnsi="Baskerville" w:cs="Baskerville"/>
          <w:sz w:val="24"/>
          <w:szCs w:val="24"/>
        </w:rPr>
        <w:t xml:space="preserve"> regarding pedagogy, curriculum, as well as responses to students and parents/ guardians. Understanding how their mentors make decisions will help </w:t>
      </w:r>
      <w:r>
        <w:rPr>
          <w:rFonts w:ascii="Baskerville" w:eastAsia="Times New Roman" w:hAnsi="Baskerville" w:cs="Baskerville"/>
          <w:sz w:val="24"/>
          <w:szCs w:val="24"/>
        </w:rPr>
        <w:t xml:space="preserve">candidates </w:t>
      </w:r>
      <w:r w:rsidRPr="003C56B2">
        <w:rPr>
          <w:rFonts w:ascii="Baskerville" w:eastAsia="Times New Roman" w:hAnsi="Baskerville" w:cs="Baskerville"/>
          <w:sz w:val="24"/>
          <w:szCs w:val="24"/>
        </w:rPr>
        <w:t xml:space="preserve">make their own decisions in the future, when they may serve a quite different school and classroom community. </w:t>
      </w:r>
    </w:p>
    <w:p w:rsidR="00B97CFB" w:rsidRPr="003C56B2" w:rsidRDefault="00B97CFB" w:rsidP="00B97CFB">
      <w:pPr>
        <w:pStyle w:val="Heading5"/>
      </w:pPr>
      <w:r w:rsidRPr="003C56B2">
        <w:t>Identify &amp; Problem-solve classroom challenges</w:t>
      </w:r>
    </w:p>
    <w:p w:rsidR="00B97CFB" w:rsidRPr="003C56B2" w:rsidRDefault="00B97CFB" w:rsidP="00B97CFB">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Many </w:t>
      </w:r>
      <w:r>
        <w:rPr>
          <w:rFonts w:ascii="Baskerville" w:eastAsia="Times New Roman" w:hAnsi="Baskerville" w:cs="Baskerville"/>
          <w:sz w:val="24"/>
          <w:szCs w:val="24"/>
        </w:rPr>
        <w:t>candidates</w:t>
      </w:r>
      <w:r w:rsidR="00C4240E">
        <w:rPr>
          <w:rFonts w:ascii="Baskerville" w:eastAsia="Times New Roman" w:hAnsi="Baskerville" w:cs="Baskerville"/>
          <w:sz w:val="24"/>
          <w:szCs w:val="24"/>
        </w:rPr>
        <w:t xml:space="preserve"> are effective doing familiar classroom tasks</w:t>
      </w:r>
      <w:r w:rsidRPr="003C56B2">
        <w:rPr>
          <w:rFonts w:ascii="Baskerville" w:eastAsia="Times New Roman" w:hAnsi="Baskerville" w:cs="Baskerville"/>
          <w:sz w:val="24"/>
          <w:szCs w:val="24"/>
        </w:rPr>
        <w:t xml:space="preserve">, particularly those with substantial experience in teaching and learning contexts. Mentor teachers can help these </w:t>
      </w:r>
      <w:r>
        <w:rPr>
          <w:rFonts w:ascii="Baskerville" w:eastAsia="Times New Roman" w:hAnsi="Baskerville" w:cs="Baskerville"/>
          <w:sz w:val="24"/>
          <w:szCs w:val="24"/>
        </w:rPr>
        <w:t>candidates</w:t>
      </w:r>
      <w:r w:rsidRPr="003C56B2">
        <w:rPr>
          <w:rFonts w:ascii="Baskerville" w:eastAsia="Times New Roman" w:hAnsi="Baskerville" w:cs="Baskerville"/>
          <w:sz w:val="24"/>
          <w:szCs w:val="24"/>
        </w:rPr>
        <w:t xml:space="preserve"> by identifying new challenges such as encouraging them to try different classroom management techniques, work with particular students, teach a less familiar content area or topic, or experiment with new instructional approaches. </w:t>
      </w:r>
      <w:r>
        <w:rPr>
          <w:rFonts w:ascii="Baskerville" w:eastAsia="Times New Roman" w:hAnsi="Baskerville" w:cs="Baskerville"/>
          <w:sz w:val="24"/>
          <w:szCs w:val="24"/>
        </w:rPr>
        <w:t>Candidates</w:t>
      </w:r>
      <w:r w:rsidRPr="003C56B2">
        <w:rPr>
          <w:rFonts w:ascii="Baskerville" w:eastAsia="Times New Roman" w:hAnsi="Baskerville" w:cs="Baskerville"/>
          <w:sz w:val="24"/>
          <w:szCs w:val="24"/>
        </w:rPr>
        <w:t xml:space="preserve"> have often been successful by staying within their strengths and "comfort zones." Mentor teachers who push </w:t>
      </w:r>
      <w:r>
        <w:rPr>
          <w:rFonts w:ascii="Baskerville" w:eastAsia="Times New Roman" w:hAnsi="Baskerville" w:cs="Baskerville"/>
          <w:sz w:val="24"/>
          <w:szCs w:val="24"/>
        </w:rPr>
        <w:t>candidates</w:t>
      </w:r>
      <w:r w:rsidRPr="003C56B2">
        <w:rPr>
          <w:rFonts w:ascii="Baskerville" w:eastAsia="Times New Roman" w:hAnsi="Baskerville" w:cs="Baskerville"/>
          <w:sz w:val="24"/>
          <w:szCs w:val="24"/>
        </w:rPr>
        <w:t xml:space="preserve"> outside those "comfort zones" offer valuable opportunities for growth. </w:t>
      </w:r>
    </w:p>
    <w:p w:rsidR="00B97CFB" w:rsidRPr="003C56B2" w:rsidRDefault="00B97CFB" w:rsidP="00B97CFB">
      <w:pPr>
        <w:pStyle w:val="Heading5"/>
      </w:pPr>
      <w:r w:rsidRPr="003C56B2">
        <w:t xml:space="preserve">assess the </w:t>
      </w:r>
      <w:r>
        <w:t>teacher candidate</w:t>
      </w:r>
    </w:p>
    <w:p w:rsidR="00B97CFB" w:rsidRPr="00B97CFB" w:rsidRDefault="00B97CFB" w:rsidP="006870DA">
      <w:pPr>
        <w:rPr>
          <w:rFonts w:ascii="Baskerville" w:hAnsi="Baskerville" w:cs="Baskerville"/>
          <w:sz w:val="24"/>
          <w:szCs w:val="24"/>
        </w:rPr>
      </w:pPr>
      <w:r>
        <w:rPr>
          <w:rFonts w:ascii="Baskerville" w:hAnsi="Baskerville" w:cs="Baskerville"/>
          <w:sz w:val="24"/>
          <w:szCs w:val="24"/>
        </w:rPr>
        <w:t>All teacher candidates placed in a practicum setting should p</w:t>
      </w:r>
      <w:r w:rsidR="00647378">
        <w:rPr>
          <w:rFonts w:ascii="Baskerville" w:hAnsi="Baskerville" w:cs="Baskerville"/>
          <w:sz w:val="24"/>
          <w:szCs w:val="24"/>
        </w:rPr>
        <w:t>rovide their mentor teacher with</w:t>
      </w:r>
      <w:r>
        <w:rPr>
          <w:rFonts w:ascii="Baskerville" w:hAnsi="Baskerville" w:cs="Baskerville"/>
          <w:sz w:val="24"/>
          <w:szCs w:val="24"/>
        </w:rPr>
        <w:t xml:space="preserve"> a clear set of assignments/ expectations for that practicum course, as well as corresponding assessment rubrics. At the completion of the placement, the mentor teacher must complete the Professional Competencies Assessment Form (see Appendix B) and the course-specific assessment form using the VDOE guidelines. Proficiency refers to consistent demonstration of a skill; Developing refers to inconsistency; and Unacceptable refers to non-existent demonstration. </w:t>
      </w:r>
    </w:p>
    <w:p w:rsidR="00DD6AB1" w:rsidRPr="003C56B2" w:rsidRDefault="006F4F3A" w:rsidP="00ED252C">
      <w:pPr>
        <w:pStyle w:val="Heading2"/>
      </w:pPr>
      <w:bookmarkStart w:id="8" w:name="_Toc205884972"/>
      <w:r w:rsidRPr="003C56B2">
        <w:lastRenderedPageBreak/>
        <w:t>Internships</w:t>
      </w:r>
      <w:bookmarkEnd w:id="8"/>
    </w:p>
    <w:p w:rsidR="00C26D05" w:rsidRPr="00C4240E" w:rsidRDefault="006F4F3A" w:rsidP="00A71B7A">
      <w:pPr>
        <w:spacing w:before="100" w:beforeAutospacing="1" w:after="100" w:afterAutospacing="1" w:line="240" w:lineRule="auto"/>
        <w:rPr>
          <w:rFonts w:ascii="Baskerville" w:hAnsi="Baskerville" w:cs="Baskerville"/>
          <w:sz w:val="24"/>
          <w:szCs w:val="24"/>
        </w:rPr>
      </w:pPr>
      <w:r w:rsidRPr="00C4240E">
        <w:rPr>
          <w:rFonts w:ascii="Baskerville" w:hAnsi="Baskerville" w:cs="Baskerville"/>
          <w:sz w:val="24"/>
          <w:szCs w:val="24"/>
        </w:rPr>
        <w:t xml:space="preserve">The </w:t>
      </w:r>
      <w:proofErr w:type="gramStart"/>
      <w:r w:rsidRPr="00C4240E">
        <w:rPr>
          <w:rFonts w:ascii="Baskerville" w:hAnsi="Baskerville" w:cs="Baskerville"/>
          <w:sz w:val="24"/>
          <w:szCs w:val="24"/>
        </w:rPr>
        <w:t>internship</w:t>
      </w:r>
      <w:r w:rsidR="00A71B7A" w:rsidRPr="00C4240E">
        <w:rPr>
          <w:rFonts w:ascii="Baskerville" w:hAnsi="Baskerville" w:cs="Baskerville"/>
          <w:sz w:val="24"/>
          <w:szCs w:val="24"/>
        </w:rPr>
        <w:t>,</w:t>
      </w:r>
      <w:proofErr w:type="gramEnd"/>
      <w:r w:rsidR="00A71B7A" w:rsidRPr="00C4240E">
        <w:rPr>
          <w:rFonts w:ascii="Baskerville" w:hAnsi="Baskerville" w:cs="Baskerville"/>
          <w:sz w:val="24"/>
          <w:szCs w:val="24"/>
        </w:rPr>
        <w:t xml:space="preserve"> previously</w:t>
      </w:r>
      <w:r w:rsidR="00C11418" w:rsidRPr="00C4240E">
        <w:rPr>
          <w:rFonts w:ascii="Baskerville" w:hAnsi="Baskerville" w:cs="Baskerville"/>
          <w:sz w:val="24"/>
          <w:szCs w:val="24"/>
        </w:rPr>
        <w:t xml:space="preserve"> referred to as student teaching,</w:t>
      </w:r>
      <w:r w:rsidR="00F41453" w:rsidRPr="00C4240E">
        <w:rPr>
          <w:rFonts w:ascii="Baskerville" w:hAnsi="Baskerville" w:cs="Baskerville"/>
          <w:sz w:val="24"/>
          <w:szCs w:val="24"/>
        </w:rPr>
        <w:t xml:space="preserve"> serves as the teache</w:t>
      </w:r>
      <w:r w:rsidR="003868D3" w:rsidRPr="00C4240E">
        <w:rPr>
          <w:rFonts w:ascii="Baskerville" w:hAnsi="Baskerville" w:cs="Baskerville"/>
          <w:sz w:val="24"/>
          <w:szCs w:val="24"/>
        </w:rPr>
        <w:t xml:space="preserve">r candidate’s culminating clinical </w:t>
      </w:r>
      <w:r w:rsidR="00F41453" w:rsidRPr="00C4240E">
        <w:rPr>
          <w:rFonts w:ascii="Baskerville" w:hAnsi="Baskerville" w:cs="Baskerville"/>
          <w:sz w:val="24"/>
          <w:szCs w:val="24"/>
        </w:rPr>
        <w:t xml:space="preserve">experience. It also serves as an extended opportunity for </w:t>
      </w:r>
      <w:r w:rsidR="00A71B7A" w:rsidRPr="00C4240E">
        <w:rPr>
          <w:rFonts w:ascii="Baskerville" w:hAnsi="Baskerville" w:cs="Baskerville"/>
          <w:sz w:val="24"/>
          <w:szCs w:val="24"/>
        </w:rPr>
        <w:t xml:space="preserve">school personnel and </w:t>
      </w:r>
      <w:proofErr w:type="spellStart"/>
      <w:r w:rsidR="00A71B7A" w:rsidRPr="00C4240E">
        <w:rPr>
          <w:rFonts w:ascii="Baskerville" w:hAnsi="Baskerville" w:cs="Baskerville"/>
          <w:sz w:val="24"/>
          <w:szCs w:val="24"/>
        </w:rPr>
        <w:t>CoE</w:t>
      </w:r>
      <w:proofErr w:type="spellEnd"/>
      <w:r w:rsidR="00A71B7A" w:rsidRPr="00C4240E">
        <w:rPr>
          <w:rFonts w:ascii="Baskerville" w:hAnsi="Baskerville" w:cs="Baskerville"/>
          <w:sz w:val="24"/>
          <w:szCs w:val="24"/>
        </w:rPr>
        <w:t xml:space="preserve"> faculty</w:t>
      </w:r>
      <w:r w:rsidR="00F41453" w:rsidRPr="00C4240E">
        <w:rPr>
          <w:rFonts w:ascii="Baskerville" w:hAnsi="Baskerville" w:cs="Baskerville"/>
          <w:sz w:val="24"/>
          <w:szCs w:val="24"/>
        </w:rPr>
        <w:t xml:space="preserve"> to evaluate </w:t>
      </w:r>
      <w:r w:rsidR="003868D3" w:rsidRPr="00C4240E">
        <w:rPr>
          <w:rFonts w:ascii="Baskerville" w:hAnsi="Baskerville" w:cs="Baskerville"/>
          <w:sz w:val="24"/>
          <w:szCs w:val="24"/>
        </w:rPr>
        <w:t>teacher candidates</w:t>
      </w:r>
      <w:r w:rsidR="00AE7155" w:rsidRPr="00C4240E">
        <w:rPr>
          <w:rFonts w:ascii="Baskerville" w:hAnsi="Baskerville" w:cs="Baskerville"/>
          <w:sz w:val="24"/>
          <w:szCs w:val="24"/>
        </w:rPr>
        <w:t>’ application of theory to practice in the school</w:t>
      </w:r>
      <w:r w:rsidR="00F41453" w:rsidRPr="00C4240E">
        <w:rPr>
          <w:rFonts w:ascii="Baskerville" w:hAnsi="Baskerville" w:cs="Baskerville"/>
          <w:sz w:val="24"/>
          <w:szCs w:val="24"/>
        </w:rPr>
        <w:t xml:space="preserve">. </w:t>
      </w:r>
      <w:r w:rsidR="00942703" w:rsidRPr="00942703">
        <w:rPr>
          <w:rFonts w:ascii="Baskerville" w:hAnsi="Baskerville" w:cs="Baskerville"/>
          <w:b/>
          <w:sz w:val="24"/>
          <w:szCs w:val="24"/>
        </w:rPr>
        <w:t>All education courses must be completed before a student is permitted to enter into their student internship.</w:t>
      </w:r>
      <w:r w:rsidR="00942703">
        <w:rPr>
          <w:rFonts w:ascii="Baskerville" w:hAnsi="Baskerville" w:cs="Baskerville"/>
          <w:sz w:val="24"/>
          <w:szCs w:val="24"/>
        </w:rPr>
        <w:t xml:space="preserve">  </w:t>
      </w:r>
      <w:r w:rsidR="003868D3" w:rsidRPr="00C4240E">
        <w:rPr>
          <w:rFonts w:ascii="Baskerville" w:hAnsi="Baskerville" w:cs="Baskerville"/>
          <w:sz w:val="24"/>
          <w:szCs w:val="24"/>
        </w:rPr>
        <w:t>There exist two internship mod</w:t>
      </w:r>
      <w:r w:rsidR="00CA4F52" w:rsidRPr="00C4240E">
        <w:rPr>
          <w:rFonts w:ascii="Baskerville" w:hAnsi="Baskerville" w:cs="Baskerville"/>
          <w:sz w:val="24"/>
          <w:szCs w:val="24"/>
        </w:rPr>
        <w:t xml:space="preserve">els for UMW teacher candidates: </w:t>
      </w:r>
      <w:r w:rsidR="003868D3" w:rsidRPr="00C4240E">
        <w:rPr>
          <w:rFonts w:ascii="Baskerville" w:hAnsi="Baskerville" w:cs="Baskerville"/>
          <w:sz w:val="24"/>
          <w:szCs w:val="24"/>
        </w:rPr>
        <w:t xml:space="preserve">Teacher candidates enrolled in the </w:t>
      </w:r>
      <w:r w:rsidR="001D58E4" w:rsidRPr="00C4240E">
        <w:rPr>
          <w:rFonts w:ascii="Baskerville" w:hAnsi="Baskerville" w:cs="Baskerville"/>
          <w:sz w:val="24"/>
          <w:szCs w:val="24"/>
        </w:rPr>
        <w:t xml:space="preserve">five year pathways (undergraduate + </w:t>
      </w:r>
      <w:proofErr w:type="spellStart"/>
      <w:r w:rsidR="001D58E4" w:rsidRPr="00C4240E">
        <w:rPr>
          <w:rFonts w:ascii="Baskerville" w:hAnsi="Baskerville" w:cs="Baskerville"/>
          <w:sz w:val="24"/>
          <w:szCs w:val="24"/>
        </w:rPr>
        <w:t>masters</w:t>
      </w:r>
      <w:proofErr w:type="spellEnd"/>
      <w:r w:rsidR="001D58E4" w:rsidRPr="00C4240E">
        <w:rPr>
          <w:rFonts w:ascii="Baskerville" w:hAnsi="Baskerville" w:cs="Baskerville"/>
          <w:sz w:val="24"/>
          <w:szCs w:val="24"/>
        </w:rPr>
        <w:t xml:space="preserve"> degree)</w:t>
      </w:r>
      <w:r w:rsidR="003868D3" w:rsidRPr="00C4240E">
        <w:rPr>
          <w:rFonts w:ascii="Baskerville" w:hAnsi="Baskerville" w:cs="Baskerville"/>
          <w:sz w:val="24"/>
          <w:szCs w:val="24"/>
        </w:rPr>
        <w:t xml:space="preserve"> complete a year-long internship. During the fall semester, interns are placed in a classroom for 15 hours per week</w:t>
      </w:r>
      <w:r w:rsidR="00FA2666" w:rsidRPr="00C4240E">
        <w:rPr>
          <w:rFonts w:ascii="Baskerville" w:hAnsi="Baskerville" w:cs="Baskerville"/>
          <w:sz w:val="24"/>
          <w:szCs w:val="24"/>
        </w:rPr>
        <w:t xml:space="preserve"> over 14 weeks</w:t>
      </w:r>
      <w:r w:rsidR="00A71B7A" w:rsidRPr="00C4240E">
        <w:rPr>
          <w:rFonts w:ascii="Baskerville" w:hAnsi="Baskerville" w:cs="Baskerville"/>
          <w:sz w:val="24"/>
          <w:szCs w:val="24"/>
        </w:rPr>
        <w:t xml:space="preserve"> while they concurrently complete graduate coursework in education</w:t>
      </w:r>
      <w:r w:rsidR="003868D3" w:rsidRPr="00C4240E">
        <w:rPr>
          <w:rFonts w:ascii="Baskerville" w:hAnsi="Baskerville" w:cs="Baskerville"/>
          <w:sz w:val="24"/>
          <w:szCs w:val="24"/>
        </w:rPr>
        <w:t xml:space="preserve">. </w:t>
      </w:r>
      <w:r w:rsidR="00FA2666" w:rsidRPr="00C4240E">
        <w:rPr>
          <w:rFonts w:ascii="Baskerville" w:hAnsi="Baskerville" w:cs="Baskerville"/>
          <w:sz w:val="24"/>
          <w:szCs w:val="24"/>
        </w:rPr>
        <w:t>During the spring semester</w:t>
      </w:r>
      <w:r w:rsidR="003868D3" w:rsidRPr="00C4240E">
        <w:rPr>
          <w:rFonts w:ascii="Baskerville" w:hAnsi="Baskerville" w:cs="Baskerville"/>
          <w:sz w:val="24"/>
          <w:szCs w:val="24"/>
        </w:rPr>
        <w:t>, these interns m</w:t>
      </w:r>
      <w:r w:rsidR="001D58E4" w:rsidRPr="00C4240E">
        <w:rPr>
          <w:rFonts w:ascii="Baskerville" w:hAnsi="Baskerville" w:cs="Baskerville"/>
          <w:sz w:val="24"/>
          <w:szCs w:val="24"/>
        </w:rPr>
        <w:t>ove into a full-time internship</w:t>
      </w:r>
      <w:r w:rsidR="00A71B7A" w:rsidRPr="00C4240E">
        <w:rPr>
          <w:rFonts w:ascii="Baskerville" w:hAnsi="Baskerville" w:cs="Baskerville"/>
          <w:sz w:val="24"/>
          <w:szCs w:val="24"/>
        </w:rPr>
        <w:t xml:space="preserve"> and complete a research study in these placements</w:t>
      </w:r>
      <w:r w:rsidR="003868D3" w:rsidRPr="00C4240E">
        <w:rPr>
          <w:rFonts w:ascii="Baskerville" w:hAnsi="Baskerville" w:cs="Baskerville"/>
          <w:sz w:val="24"/>
          <w:szCs w:val="24"/>
        </w:rPr>
        <w:t>.</w:t>
      </w:r>
      <w:r w:rsidR="001D58E4" w:rsidRPr="00C4240E">
        <w:rPr>
          <w:rFonts w:ascii="Baskerville" w:hAnsi="Baskerville" w:cs="Baskerville"/>
          <w:sz w:val="24"/>
          <w:szCs w:val="24"/>
        </w:rPr>
        <w:t xml:space="preserve"> During this year-long internship, these five year</w:t>
      </w:r>
      <w:r w:rsidR="00942703">
        <w:rPr>
          <w:rFonts w:ascii="Baskerville" w:hAnsi="Baskerville" w:cs="Baskerville"/>
          <w:sz w:val="24"/>
          <w:szCs w:val="24"/>
        </w:rPr>
        <w:t xml:space="preserve"> pathway candidates experience two</w:t>
      </w:r>
      <w:r w:rsidR="001D58E4" w:rsidRPr="00C4240E">
        <w:rPr>
          <w:rFonts w:ascii="Baskerville" w:hAnsi="Baskerville" w:cs="Baskerville"/>
          <w:sz w:val="24"/>
          <w:szCs w:val="24"/>
        </w:rPr>
        <w:t xml:space="preserve"> placements at two different grade levels.</w:t>
      </w:r>
      <w:r w:rsidR="003868D3" w:rsidRPr="00C4240E">
        <w:rPr>
          <w:rFonts w:ascii="Baskerville" w:hAnsi="Baskerville" w:cs="Baskerville"/>
          <w:sz w:val="24"/>
          <w:szCs w:val="24"/>
        </w:rPr>
        <w:t xml:space="preserve"> Teacher candidates enrolled in the </w:t>
      </w:r>
      <w:r w:rsidR="00F835B5" w:rsidRPr="00C4240E">
        <w:rPr>
          <w:rFonts w:ascii="Baskerville" w:hAnsi="Baskerville" w:cs="Baskerville"/>
          <w:sz w:val="24"/>
          <w:szCs w:val="24"/>
        </w:rPr>
        <w:t>post-baccalaureate</w:t>
      </w:r>
      <w:r w:rsidR="003868D3" w:rsidRPr="00C4240E">
        <w:rPr>
          <w:rFonts w:ascii="Baskerville" w:hAnsi="Baskerville" w:cs="Baskerville"/>
          <w:sz w:val="24"/>
          <w:szCs w:val="24"/>
        </w:rPr>
        <w:t xml:space="preserve"> or undergraduate </w:t>
      </w:r>
      <w:r w:rsidR="00F835B5" w:rsidRPr="00C4240E">
        <w:rPr>
          <w:rFonts w:ascii="Baskerville" w:hAnsi="Baskerville" w:cs="Baskerville"/>
          <w:sz w:val="24"/>
          <w:szCs w:val="24"/>
        </w:rPr>
        <w:t xml:space="preserve">secondary </w:t>
      </w:r>
      <w:r w:rsidR="003868D3" w:rsidRPr="00C4240E">
        <w:rPr>
          <w:rFonts w:ascii="Baskerville" w:hAnsi="Baskerville" w:cs="Baskerville"/>
          <w:sz w:val="24"/>
          <w:szCs w:val="24"/>
        </w:rPr>
        <w:t>education programs complete a semester-long full-time internship</w:t>
      </w:r>
      <w:r w:rsidR="00CA4F52" w:rsidRPr="00C4240E">
        <w:rPr>
          <w:rFonts w:ascii="Baskerville" w:hAnsi="Baskerville" w:cs="Baskerville"/>
          <w:sz w:val="24"/>
          <w:szCs w:val="24"/>
        </w:rPr>
        <w:t xml:space="preserve"> while those</w:t>
      </w:r>
      <w:r w:rsidR="00D04968" w:rsidRPr="00C4240E">
        <w:rPr>
          <w:rFonts w:ascii="Baskerville" w:hAnsi="Baskerville" w:cs="Baskerville"/>
          <w:sz w:val="24"/>
          <w:szCs w:val="24"/>
        </w:rPr>
        <w:t xml:space="preserve"> working towards endorsements in multiple school levels (PK-12 or K-6) complete two 7-week placements. </w:t>
      </w:r>
      <w:r w:rsidR="00FA2666" w:rsidRPr="00C4240E">
        <w:rPr>
          <w:rFonts w:ascii="Baskerville" w:hAnsi="Baskerville" w:cs="Baskerville"/>
          <w:sz w:val="24"/>
          <w:szCs w:val="24"/>
        </w:rPr>
        <w:t xml:space="preserve"> </w:t>
      </w:r>
    </w:p>
    <w:p w:rsidR="00C26D05" w:rsidRPr="00C4240E" w:rsidRDefault="00C26D05" w:rsidP="00A71B7A">
      <w:pPr>
        <w:spacing w:before="100" w:beforeAutospacing="1" w:after="100" w:afterAutospacing="1" w:line="240" w:lineRule="auto"/>
        <w:rPr>
          <w:rFonts w:ascii="Baskerville" w:hAnsi="Baskerville" w:cs="Baskerville"/>
          <w:sz w:val="24"/>
          <w:szCs w:val="24"/>
        </w:rPr>
      </w:pPr>
      <w:r w:rsidRPr="00C4240E">
        <w:rPr>
          <w:rFonts w:ascii="Baskerville" w:hAnsi="Baskerville" w:cs="Baskerville"/>
          <w:sz w:val="24"/>
          <w:szCs w:val="24"/>
        </w:rPr>
        <w:t>The full-time internship is a full-time clinical experience requiring the intern’s complete work schedule commitment. Interns must report for at least the teacher contract day, daily, for the entire scheduled internship</w:t>
      </w:r>
      <w:r w:rsidRPr="00C4240E">
        <w:rPr>
          <w:rFonts w:ascii="Baskerville" w:hAnsi="Baskerville" w:cs="Baskerville"/>
          <w:b/>
          <w:bCs/>
          <w:sz w:val="24"/>
          <w:szCs w:val="24"/>
        </w:rPr>
        <w:t>. Interns are discouraged from holding jobs in order to have adequate time for planning, teaching, and reflection</w:t>
      </w:r>
      <w:r w:rsidRPr="00C4240E">
        <w:rPr>
          <w:rFonts w:ascii="Baskerville" w:hAnsi="Baskerville" w:cs="Baskerville"/>
          <w:sz w:val="24"/>
          <w:szCs w:val="24"/>
        </w:rPr>
        <w:t>. Interns will participate in non-instructional duties such as before- and after-school meetings, bus duty, lunch duty, and any other duties assigned to the mentor teacher.</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Teacher candidates seeking internships submit applications for internship placements via the College of Education website. (See CALENDAR for deadlines.)</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xml:space="preserve"> prepares lists of pro</w:t>
      </w:r>
      <w:r w:rsidR="001D58E4" w:rsidRPr="00C4240E">
        <w:rPr>
          <w:rFonts w:ascii="Baskerville" w:eastAsia="Times New Roman" w:hAnsi="Baskerville" w:cs="Baskerville"/>
          <w:sz w:val="24"/>
          <w:szCs w:val="24"/>
        </w:rPr>
        <w:t>spective interns by program and for department chair review</w:t>
      </w:r>
      <w:r w:rsidRPr="00C4240E">
        <w:rPr>
          <w:rFonts w:ascii="Baskerville" w:eastAsia="Times New Roman" w:hAnsi="Baskerville" w:cs="Baskerville"/>
          <w:sz w:val="24"/>
          <w:szCs w:val="24"/>
        </w:rPr>
        <w:t>.</w:t>
      </w:r>
    </w:p>
    <w:p w:rsidR="00A71B7A" w:rsidRPr="00C4240E" w:rsidRDefault="00F6007E"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Pr>
          <w:rFonts w:ascii="Baskerville" w:eastAsia="Times New Roman" w:hAnsi="Baskerville" w:cs="Baskerville"/>
          <w:sz w:val="24"/>
          <w:szCs w:val="24"/>
        </w:rPr>
        <w:t>C</w:t>
      </w:r>
      <w:r w:rsidR="009D6491" w:rsidRPr="00C4240E">
        <w:rPr>
          <w:rFonts w:ascii="Baskerville" w:eastAsia="Times New Roman" w:hAnsi="Baskerville" w:cs="Baskerville"/>
          <w:sz w:val="24"/>
          <w:szCs w:val="24"/>
        </w:rPr>
        <w:t>hairs confirm lists of interns requiring assignment.</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Mentor teachers are solicited to work with specific programs based on the recommendations of instructional faculty and school-based administrators. School administrators confirm availability of mentor teachers. Confirmed interns respond to emailed requests from 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xml:space="preserve"> for placement interviews.</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xml:space="preserve"> shares the open-ended responses on the internship application and relevant information from the placement interviews with </w:t>
      </w:r>
      <w:r w:rsidR="008312F6" w:rsidRPr="00C4240E">
        <w:rPr>
          <w:rFonts w:ascii="Baskerville" w:eastAsia="Times New Roman" w:hAnsi="Baskerville" w:cs="Baskerville"/>
          <w:sz w:val="24"/>
          <w:szCs w:val="24"/>
        </w:rPr>
        <w:t>school personnel who assist in the matching placement process</w:t>
      </w:r>
      <w:r w:rsidRPr="00C4240E">
        <w:rPr>
          <w:rFonts w:ascii="Baskerville" w:eastAsia="Times New Roman" w:hAnsi="Baskerville" w:cs="Baskerville"/>
          <w:sz w:val="24"/>
          <w:szCs w:val="24"/>
        </w:rPr>
        <w:t>.</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Following placement interviews, tentative intern/mentor teacher assignments are made by 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with input from mentor teachers and administrators.</w:t>
      </w:r>
    </w:p>
    <w:p w:rsidR="00A71B7A"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xml:space="preserve"> confirms placements with interns</w:t>
      </w:r>
      <w:r w:rsidRPr="00C4240E">
        <w:rPr>
          <w:rFonts w:ascii="Baskerville" w:eastAsia="Times New Roman" w:hAnsi="Baskerville" w:cs="Baskerville"/>
          <w:b/>
          <w:sz w:val="24"/>
          <w:szCs w:val="24"/>
        </w:rPr>
        <w:t xml:space="preserve">, </w:t>
      </w:r>
      <w:r w:rsidRPr="00C4240E">
        <w:rPr>
          <w:rFonts w:ascii="Baskerville" w:eastAsia="Times New Roman" w:hAnsi="Baskerville" w:cs="Baskerville"/>
          <w:sz w:val="24"/>
          <w:szCs w:val="24"/>
        </w:rPr>
        <w:t>mentor</w:t>
      </w:r>
      <w:r w:rsidR="00942703">
        <w:rPr>
          <w:rFonts w:ascii="Baskerville" w:eastAsia="Times New Roman" w:hAnsi="Baskerville" w:cs="Baskerville"/>
          <w:sz w:val="24"/>
          <w:szCs w:val="24"/>
        </w:rPr>
        <w:t xml:space="preserve"> teachers,</w:t>
      </w:r>
      <w:r w:rsidRPr="00C4240E">
        <w:rPr>
          <w:rFonts w:ascii="Baskerville" w:eastAsia="Times New Roman" w:hAnsi="Baskerville" w:cs="Baskerville"/>
          <w:sz w:val="24"/>
          <w:szCs w:val="24"/>
        </w:rPr>
        <w:t xml:space="preserve"> school administrators and </w:t>
      </w:r>
      <w:r w:rsidR="00942703">
        <w:rPr>
          <w:rFonts w:ascii="Baskerville" w:eastAsia="Times New Roman" w:hAnsi="Baskerville" w:cs="Baskerville"/>
          <w:sz w:val="24"/>
          <w:szCs w:val="24"/>
        </w:rPr>
        <w:t>district administrators</w:t>
      </w:r>
      <w:r w:rsidRPr="00C4240E">
        <w:rPr>
          <w:rFonts w:ascii="Baskerville" w:eastAsia="Times New Roman" w:hAnsi="Baskerville" w:cs="Baskerville"/>
          <w:sz w:val="24"/>
          <w:szCs w:val="24"/>
        </w:rPr>
        <w:t>.</w:t>
      </w:r>
    </w:p>
    <w:p w:rsidR="009D6491" w:rsidRPr="00C4240E" w:rsidRDefault="009D6491" w:rsidP="00A71B7A">
      <w:pPr>
        <w:pStyle w:val="ListParagraph"/>
        <w:numPr>
          <w:ilvl w:val="0"/>
          <w:numId w:val="20"/>
        </w:numPr>
        <w:spacing w:before="100" w:beforeAutospacing="1" w:after="100" w:afterAutospacing="1" w:line="240" w:lineRule="auto"/>
        <w:rPr>
          <w:rFonts w:ascii="Baskerville" w:eastAsia="Times New Roman" w:hAnsi="Baskerville" w:cs="Baskerville"/>
          <w:sz w:val="24"/>
          <w:szCs w:val="24"/>
        </w:rPr>
      </w:pPr>
      <w:r w:rsidRPr="00C4240E">
        <w:rPr>
          <w:rFonts w:ascii="Baskerville" w:eastAsia="Times New Roman" w:hAnsi="Baskerville" w:cs="Baskerville"/>
          <w:sz w:val="24"/>
          <w:szCs w:val="24"/>
        </w:rPr>
        <w:t xml:space="preserve">The </w:t>
      </w:r>
      <w:r w:rsidR="00813BF9">
        <w:rPr>
          <w:rFonts w:ascii="Baskerville" w:eastAsia="Times New Roman" w:hAnsi="Baskerville" w:cs="Baskerville"/>
          <w:sz w:val="24"/>
          <w:szCs w:val="24"/>
        </w:rPr>
        <w:t>Associate Dean of Clinical Experiences and Partnerships</w:t>
      </w:r>
      <w:r w:rsidRPr="00C4240E">
        <w:rPr>
          <w:rFonts w:ascii="Baskerville" w:eastAsia="Times New Roman" w:hAnsi="Baskerville" w:cs="Baskerville"/>
          <w:sz w:val="24"/>
          <w:szCs w:val="24"/>
        </w:rPr>
        <w:t xml:space="preserve"> electronically (email) distributes confirmation letters to teachers and assignment lists to </w:t>
      </w:r>
      <w:r w:rsidR="00942703">
        <w:rPr>
          <w:rFonts w:ascii="Baskerville" w:eastAsia="Times New Roman" w:hAnsi="Baskerville" w:cs="Baskerville"/>
          <w:sz w:val="24"/>
          <w:szCs w:val="24"/>
        </w:rPr>
        <w:t>department chairs</w:t>
      </w:r>
      <w:r w:rsidRPr="00C4240E">
        <w:rPr>
          <w:rFonts w:ascii="Baskerville" w:eastAsia="Times New Roman" w:hAnsi="Baskerville" w:cs="Baskerville"/>
          <w:sz w:val="24"/>
          <w:szCs w:val="24"/>
        </w:rPr>
        <w:t xml:space="preserve"> and school administrators.</w:t>
      </w:r>
    </w:p>
    <w:p w:rsidR="00D04968" w:rsidRPr="003C56B2" w:rsidRDefault="00D04968" w:rsidP="00A0371B">
      <w:pPr>
        <w:rPr>
          <w:rFonts w:ascii="Baskerville" w:eastAsia="Arial Unicode MS" w:hAnsi="Baskerville" w:cs="Baskerville"/>
          <w:sz w:val="22"/>
          <w:szCs w:val="22"/>
        </w:rPr>
      </w:pPr>
    </w:p>
    <w:p w:rsidR="00B62FCA" w:rsidRPr="003C56B2" w:rsidRDefault="00B62FCA" w:rsidP="00ED252C">
      <w:pPr>
        <w:pStyle w:val="Heading3"/>
      </w:pPr>
      <w:bookmarkStart w:id="9" w:name="_Toc205884973"/>
      <w:r w:rsidRPr="003C56B2">
        <w:t>Roles &amp; Responsibilities</w:t>
      </w:r>
      <w:bookmarkEnd w:id="9"/>
    </w:p>
    <w:p w:rsidR="00B62FCA" w:rsidRPr="003C56B2" w:rsidRDefault="004223E3" w:rsidP="00ED252C">
      <w:pPr>
        <w:pStyle w:val="Heading4"/>
      </w:pPr>
      <w:r w:rsidRPr="003C56B2">
        <w:t>Intern</w:t>
      </w:r>
      <w:r w:rsidR="003868D3" w:rsidRPr="003C56B2">
        <w:t>s</w:t>
      </w:r>
    </w:p>
    <w:p w:rsidR="00B62FCA" w:rsidRPr="003C56B2" w:rsidRDefault="00B97CFB" w:rsidP="00A42519">
      <w:pPr>
        <w:rPr>
          <w:rFonts w:ascii="Baskerville" w:hAnsi="Baskerville" w:cs="Baskerville"/>
          <w:sz w:val="22"/>
          <w:szCs w:val="22"/>
        </w:rPr>
      </w:pPr>
      <w:r>
        <w:rPr>
          <w:rFonts w:ascii="Baskerville" w:hAnsi="Baskerville" w:cs="Baskerville"/>
          <w:sz w:val="22"/>
          <w:szCs w:val="22"/>
        </w:rPr>
        <w:t>Interns</w:t>
      </w:r>
      <w:r w:rsidR="00A02201" w:rsidRPr="003C56B2">
        <w:rPr>
          <w:rFonts w:ascii="Baskerville" w:hAnsi="Baskerville" w:cs="Baskerville"/>
          <w:sz w:val="22"/>
          <w:szCs w:val="22"/>
        </w:rPr>
        <w:t xml:space="preserve"> will</w:t>
      </w:r>
      <w:r w:rsidR="00A42519" w:rsidRPr="003C56B2">
        <w:rPr>
          <w:rFonts w:ascii="Baskerville" w:hAnsi="Baskerville" w:cs="Baskerville"/>
          <w:sz w:val="22"/>
          <w:szCs w:val="22"/>
        </w:rPr>
        <w:t>:</w:t>
      </w:r>
    </w:p>
    <w:p w:rsidR="00A42519" w:rsidRPr="003C56B2" w:rsidRDefault="00A02201" w:rsidP="00A42519">
      <w:pPr>
        <w:pStyle w:val="Default"/>
        <w:ind w:right="-720"/>
        <w:rPr>
          <w:rFonts w:ascii="Baskerville" w:hAnsi="Baskerville" w:cs="Baskerville"/>
          <w:sz w:val="22"/>
          <w:szCs w:val="22"/>
        </w:rPr>
      </w:pPr>
      <w:r w:rsidRPr="003C56B2">
        <w:rPr>
          <w:rStyle w:val="Heading4Char"/>
          <w:rFonts w:ascii="Baskerville" w:hAnsi="Baskerville" w:cs="Baskerville"/>
          <w:sz w:val="22"/>
          <w:szCs w:val="22"/>
        </w:rPr>
        <w:t>Communicate Professionally</w:t>
      </w:r>
      <w:r w:rsidR="00A42519" w:rsidRPr="003C56B2">
        <w:rPr>
          <w:rStyle w:val="Heading4Char"/>
          <w:rFonts w:ascii="Baskerville" w:hAnsi="Baskerville" w:cs="Baskerville"/>
          <w:sz w:val="22"/>
          <w:szCs w:val="22"/>
        </w:rPr>
        <w:t>:</w:t>
      </w:r>
      <w:r w:rsidR="00A42519" w:rsidRPr="003C56B2">
        <w:rPr>
          <w:rFonts w:ascii="Baskerville" w:hAnsi="Baskerville" w:cs="Baskerville"/>
          <w:sz w:val="22"/>
          <w:szCs w:val="22"/>
        </w:rPr>
        <w:t xml:space="preserve"> </w:t>
      </w:r>
      <w:r w:rsidRPr="003C56B2">
        <w:rPr>
          <w:rFonts w:ascii="Baskerville" w:hAnsi="Baskerville" w:cs="Baskerville"/>
          <w:sz w:val="22"/>
          <w:szCs w:val="22"/>
        </w:rPr>
        <w:t>Professional educators</w:t>
      </w:r>
      <w:r w:rsidR="006E472D" w:rsidRPr="003C56B2">
        <w:rPr>
          <w:rFonts w:ascii="Baskerville" w:hAnsi="Baskerville" w:cs="Baskerville"/>
          <w:sz w:val="22"/>
          <w:szCs w:val="22"/>
        </w:rPr>
        <w:t xml:space="preserve"> </w:t>
      </w:r>
      <w:r w:rsidR="00A42519" w:rsidRPr="003C56B2">
        <w:rPr>
          <w:rFonts w:ascii="Baskerville" w:hAnsi="Baskerville" w:cs="Baskerville"/>
          <w:sz w:val="22"/>
          <w:szCs w:val="22"/>
        </w:rPr>
        <w:t xml:space="preserve">actively listen and </w:t>
      </w:r>
      <w:r w:rsidR="006E472D" w:rsidRPr="003C56B2">
        <w:rPr>
          <w:rFonts w:ascii="Baskerville" w:hAnsi="Baskerville" w:cs="Baskerville"/>
          <w:sz w:val="22"/>
          <w:szCs w:val="22"/>
        </w:rPr>
        <w:t>respond</w:t>
      </w:r>
      <w:r w:rsidR="00A42519" w:rsidRPr="003C56B2">
        <w:rPr>
          <w:rFonts w:ascii="Baskerville" w:hAnsi="Baskerville" w:cs="Baskerville"/>
          <w:sz w:val="22"/>
          <w:szCs w:val="22"/>
        </w:rPr>
        <w:t xml:space="preserve"> </w:t>
      </w:r>
      <w:r w:rsidR="006E472D" w:rsidRPr="003C56B2">
        <w:rPr>
          <w:rFonts w:ascii="Baskerville" w:hAnsi="Baskerville" w:cs="Baskerville"/>
          <w:sz w:val="22"/>
          <w:szCs w:val="22"/>
        </w:rPr>
        <w:t>to all stakeholders, including students, parents, mentor teachers, school administrators, and university faculty</w:t>
      </w:r>
      <w:r w:rsidR="00A42519" w:rsidRPr="003C56B2">
        <w:rPr>
          <w:rFonts w:ascii="Baskerville" w:hAnsi="Baskerville" w:cs="Baskerville"/>
          <w:sz w:val="22"/>
          <w:szCs w:val="22"/>
        </w:rPr>
        <w:t>. It is expected that honest and tactful discussion and reflection on experiences, accomplishments, and areas for improvement will occur, especially during assessment conferences</w:t>
      </w:r>
      <w:r w:rsidR="001102C1">
        <w:rPr>
          <w:rFonts w:ascii="Baskerville" w:hAnsi="Baskerville" w:cs="Baskerville"/>
          <w:sz w:val="22"/>
          <w:szCs w:val="22"/>
        </w:rPr>
        <w:t xml:space="preserve"> with mentor teachers, administrators, and UMW </w:t>
      </w:r>
      <w:proofErr w:type="spellStart"/>
      <w:r w:rsidR="001102C1">
        <w:rPr>
          <w:rFonts w:ascii="Baskerville" w:hAnsi="Baskerville" w:cs="Baskerville"/>
          <w:sz w:val="22"/>
          <w:szCs w:val="22"/>
        </w:rPr>
        <w:t>CoE</w:t>
      </w:r>
      <w:proofErr w:type="spellEnd"/>
      <w:r w:rsidR="001102C1">
        <w:rPr>
          <w:rFonts w:ascii="Baskerville" w:hAnsi="Baskerville" w:cs="Baskerville"/>
          <w:sz w:val="22"/>
          <w:szCs w:val="22"/>
        </w:rPr>
        <w:t xml:space="preserve"> Faculty</w:t>
      </w:r>
      <w:r w:rsidR="00A42519" w:rsidRPr="003C56B2">
        <w:rPr>
          <w:rFonts w:ascii="Baskerville" w:hAnsi="Baskerville" w:cs="Baskerville"/>
          <w:sz w:val="22"/>
          <w:szCs w:val="22"/>
        </w:rPr>
        <w:t>.</w:t>
      </w:r>
      <w:r w:rsidR="00C45A98" w:rsidRPr="003C56B2">
        <w:rPr>
          <w:rFonts w:ascii="Baskerville" w:hAnsi="Baskerville" w:cs="Baskerville"/>
          <w:sz w:val="22"/>
          <w:szCs w:val="22"/>
        </w:rPr>
        <w:t xml:space="preserve"> </w:t>
      </w:r>
    </w:p>
    <w:p w:rsidR="00A42519" w:rsidRPr="003C56B2" w:rsidRDefault="00A42519" w:rsidP="00A42519">
      <w:pPr>
        <w:pStyle w:val="Default"/>
        <w:ind w:right="-720"/>
        <w:rPr>
          <w:rFonts w:ascii="Baskerville" w:hAnsi="Baskerville" w:cs="Baskerville"/>
          <w:sz w:val="22"/>
          <w:szCs w:val="22"/>
        </w:rPr>
      </w:pPr>
    </w:p>
    <w:p w:rsidR="00A42519" w:rsidRPr="003C56B2" w:rsidRDefault="002B171B" w:rsidP="00A42519">
      <w:pPr>
        <w:pStyle w:val="Default"/>
        <w:ind w:right="-720"/>
        <w:rPr>
          <w:rFonts w:ascii="Baskerville" w:hAnsi="Baskerville" w:cs="Baskerville"/>
          <w:sz w:val="22"/>
          <w:szCs w:val="22"/>
        </w:rPr>
      </w:pPr>
      <w:r w:rsidRPr="003C56B2">
        <w:rPr>
          <w:rStyle w:val="Heading4Char"/>
          <w:rFonts w:ascii="Baskerville" w:hAnsi="Baskerville" w:cs="Baskerville"/>
          <w:sz w:val="22"/>
          <w:szCs w:val="22"/>
        </w:rPr>
        <w:t>go above and beyond</w:t>
      </w:r>
      <w:r w:rsidR="006E472D" w:rsidRPr="003C56B2">
        <w:rPr>
          <w:rStyle w:val="Heading4Char"/>
          <w:rFonts w:ascii="Baskerville" w:hAnsi="Baskerville" w:cs="Baskerville"/>
          <w:sz w:val="22"/>
          <w:szCs w:val="22"/>
        </w:rPr>
        <w:t xml:space="preserve"> the Bare Minimum</w:t>
      </w:r>
      <w:r w:rsidR="00A42519" w:rsidRPr="003C56B2">
        <w:rPr>
          <w:rStyle w:val="Heading4Char"/>
          <w:rFonts w:ascii="Baskerville" w:hAnsi="Baskerville" w:cs="Baskerville"/>
          <w:sz w:val="22"/>
          <w:szCs w:val="22"/>
        </w:rPr>
        <w:t>:</w:t>
      </w:r>
      <w:r w:rsidR="00A42519" w:rsidRPr="003C56B2">
        <w:rPr>
          <w:rFonts w:ascii="Baskerville" w:hAnsi="Baskerville" w:cs="Baskerville"/>
          <w:sz w:val="22"/>
          <w:szCs w:val="22"/>
        </w:rPr>
        <w:t xml:space="preserve"> </w:t>
      </w:r>
      <w:r w:rsidR="006E472D" w:rsidRPr="003C56B2">
        <w:rPr>
          <w:rFonts w:ascii="Baskerville" w:hAnsi="Baskerville" w:cs="Baskerville"/>
          <w:sz w:val="22"/>
          <w:szCs w:val="22"/>
        </w:rPr>
        <w:t>Professionals demonstrate</w:t>
      </w:r>
      <w:r w:rsidR="00A42519" w:rsidRPr="003C56B2">
        <w:rPr>
          <w:rFonts w:ascii="Baskerville" w:hAnsi="Baskerville" w:cs="Baskerville"/>
          <w:sz w:val="22"/>
          <w:szCs w:val="22"/>
        </w:rPr>
        <w:t xml:space="preserve"> initiative and </w:t>
      </w:r>
      <w:r w:rsidR="006E472D" w:rsidRPr="003C56B2">
        <w:rPr>
          <w:rFonts w:ascii="Baskerville" w:hAnsi="Baskerville" w:cs="Baskerville"/>
          <w:sz w:val="22"/>
          <w:szCs w:val="22"/>
        </w:rPr>
        <w:t>dedication</w:t>
      </w:r>
      <w:r w:rsidR="00A42519" w:rsidRPr="003C56B2">
        <w:rPr>
          <w:rFonts w:ascii="Baskerville" w:hAnsi="Baskerville" w:cs="Baskerville"/>
          <w:sz w:val="22"/>
          <w:szCs w:val="22"/>
        </w:rPr>
        <w:t xml:space="preserve"> to </w:t>
      </w:r>
      <w:r w:rsidR="006E472D" w:rsidRPr="003C56B2">
        <w:rPr>
          <w:rFonts w:ascii="Baskerville" w:hAnsi="Baskerville" w:cs="Baskerville"/>
          <w:sz w:val="22"/>
          <w:szCs w:val="22"/>
        </w:rPr>
        <w:t>the students and communities they serve</w:t>
      </w:r>
      <w:r w:rsidR="00A42519" w:rsidRPr="003C56B2">
        <w:rPr>
          <w:rFonts w:ascii="Baskerville" w:hAnsi="Baskerville" w:cs="Baskerville"/>
          <w:sz w:val="22"/>
          <w:szCs w:val="22"/>
        </w:rPr>
        <w:t xml:space="preserve">. </w:t>
      </w:r>
      <w:r w:rsidR="001102C1">
        <w:rPr>
          <w:rFonts w:ascii="Baskerville" w:hAnsi="Baskerville" w:cs="Baskerville"/>
          <w:sz w:val="22"/>
          <w:szCs w:val="22"/>
        </w:rPr>
        <w:t>Candidates will o</w:t>
      </w:r>
      <w:r w:rsidR="006E472D" w:rsidRPr="003C56B2">
        <w:rPr>
          <w:rFonts w:ascii="Baskerville" w:hAnsi="Baskerville" w:cs="Baskerville"/>
          <w:sz w:val="22"/>
          <w:szCs w:val="22"/>
        </w:rPr>
        <w:t>bserve</w:t>
      </w:r>
      <w:r w:rsidR="00A42519" w:rsidRPr="003C56B2">
        <w:rPr>
          <w:rFonts w:ascii="Baskerville" w:hAnsi="Baskerville" w:cs="Baskerville"/>
          <w:sz w:val="22"/>
          <w:szCs w:val="22"/>
        </w:rPr>
        <w:t xml:space="preserve"> carefully</w:t>
      </w:r>
      <w:r w:rsidR="006E472D" w:rsidRPr="003C56B2">
        <w:rPr>
          <w:rFonts w:ascii="Baskerville" w:hAnsi="Baskerville" w:cs="Baskerville"/>
          <w:sz w:val="22"/>
          <w:szCs w:val="22"/>
        </w:rPr>
        <w:t xml:space="preserve"> to learn </w:t>
      </w:r>
      <w:r w:rsidR="001102C1">
        <w:rPr>
          <w:rFonts w:ascii="Baskerville" w:hAnsi="Baskerville" w:cs="Baskerville"/>
          <w:sz w:val="22"/>
          <w:szCs w:val="22"/>
        </w:rPr>
        <w:t>school policies and protocols. Candidates are encouraged to v</w:t>
      </w:r>
      <w:r w:rsidR="006E472D" w:rsidRPr="003C56B2">
        <w:rPr>
          <w:rFonts w:ascii="Baskerville" w:hAnsi="Baskerville" w:cs="Baskerville"/>
          <w:sz w:val="22"/>
          <w:szCs w:val="22"/>
        </w:rPr>
        <w:t>olunteer for additional responsibilities</w:t>
      </w:r>
      <w:r w:rsidR="001102C1">
        <w:rPr>
          <w:rFonts w:ascii="Baskerville" w:hAnsi="Baskerville" w:cs="Baskerville"/>
          <w:sz w:val="22"/>
          <w:szCs w:val="22"/>
        </w:rPr>
        <w:t xml:space="preserve"> and apply for substitute positions</w:t>
      </w:r>
      <w:r w:rsidR="006E472D" w:rsidRPr="003C56B2">
        <w:rPr>
          <w:rFonts w:ascii="Baskerville" w:hAnsi="Baskerville" w:cs="Baskerville"/>
          <w:sz w:val="22"/>
          <w:szCs w:val="22"/>
        </w:rPr>
        <w:t xml:space="preserve"> that help </w:t>
      </w:r>
      <w:r w:rsidR="001102C1">
        <w:rPr>
          <w:rFonts w:ascii="Baskerville" w:hAnsi="Baskerville" w:cs="Baskerville"/>
          <w:sz w:val="22"/>
          <w:szCs w:val="22"/>
        </w:rPr>
        <w:t>them better serve</w:t>
      </w:r>
      <w:r w:rsidR="006E472D" w:rsidRPr="003C56B2">
        <w:rPr>
          <w:rFonts w:ascii="Baskerville" w:hAnsi="Baskerville" w:cs="Baskerville"/>
          <w:sz w:val="22"/>
          <w:szCs w:val="22"/>
        </w:rPr>
        <w:t xml:space="preserve"> students.</w:t>
      </w:r>
    </w:p>
    <w:p w:rsidR="006E472D" w:rsidRPr="003C56B2" w:rsidRDefault="006E472D" w:rsidP="00A42519">
      <w:pPr>
        <w:pStyle w:val="Default"/>
        <w:ind w:right="-720"/>
        <w:rPr>
          <w:rFonts w:ascii="Baskerville" w:hAnsi="Baskerville" w:cs="Baskerville"/>
          <w:i/>
          <w:iCs/>
          <w:sz w:val="22"/>
          <w:szCs w:val="22"/>
        </w:rPr>
      </w:pPr>
    </w:p>
    <w:p w:rsidR="00A42519" w:rsidRPr="003C56B2" w:rsidRDefault="006E472D" w:rsidP="00AB65D4">
      <w:pPr>
        <w:autoSpaceDE w:val="0"/>
        <w:autoSpaceDN w:val="0"/>
        <w:adjustRightInd w:val="0"/>
        <w:spacing w:before="0" w:after="0" w:line="240" w:lineRule="auto"/>
        <w:rPr>
          <w:rFonts w:ascii="Baskerville" w:hAnsi="Baskerville" w:cs="Baskerville"/>
          <w:sz w:val="22"/>
          <w:szCs w:val="22"/>
        </w:rPr>
      </w:pPr>
      <w:r w:rsidRPr="003C56B2">
        <w:rPr>
          <w:rStyle w:val="Heading4Char"/>
          <w:rFonts w:ascii="Baskerville" w:hAnsi="Baskerville" w:cs="Baskerville"/>
          <w:sz w:val="22"/>
          <w:szCs w:val="22"/>
        </w:rPr>
        <w:t>Be Prepared &amp; Responsible</w:t>
      </w:r>
      <w:r w:rsidR="00A42519" w:rsidRPr="003C56B2">
        <w:rPr>
          <w:rStyle w:val="Heading4Char"/>
          <w:rFonts w:ascii="Baskerville" w:hAnsi="Baskerville" w:cs="Baskerville"/>
          <w:sz w:val="22"/>
          <w:szCs w:val="22"/>
        </w:rPr>
        <w:t>:</w:t>
      </w:r>
      <w:r w:rsidR="00A42519" w:rsidRPr="003C56B2">
        <w:rPr>
          <w:rFonts w:ascii="Baskerville" w:hAnsi="Baskerville" w:cs="Baskerville"/>
          <w:i/>
          <w:iCs/>
          <w:sz w:val="22"/>
          <w:szCs w:val="22"/>
        </w:rPr>
        <w:t xml:space="preserve"> </w:t>
      </w:r>
      <w:r w:rsidR="001102C1">
        <w:rPr>
          <w:rFonts w:ascii="Baskerville" w:hAnsi="Baskerville" w:cs="Baskerville"/>
          <w:sz w:val="22"/>
          <w:szCs w:val="22"/>
        </w:rPr>
        <w:t>Teacher candidates</w:t>
      </w:r>
      <w:r w:rsidR="00E630B0" w:rsidRPr="003C56B2">
        <w:rPr>
          <w:rFonts w:ascii="Baskerville" w:hAnsi="Baskerville" w:cs="Baskerville"/>
          <w:sz w:val="22"/>
          <w:szCs w:val="22"/>
        </w:rPr>
        <w:t xml:space="preserve"> will provide complete </w:t>
      </w:r>
      <w:r w:rsidR="001102C1">
        <w:rPr>
          <w:rFonts w:ascii="Baskerville" w:hAnsi="Baskerville" w:cs="Baskerville"/>
          <w:sz w:val="22"/>
          <w:szCs w:val="22"/>
        </w:rPr>
        <w:t>assignments in advance of scheduled deadlines, seek out additional resources, and take responsibility for their actions. By doing so, candidates continuously improve their pedagogy in order to positively impact student learning.</w:t>
      </w:r>
    </w:p>
    <w:p w:rsidR="00A42519" w:rsidRPr="003C56B2" w:rsidRDefault="00A42519" w:rsidP="00A42519">
      <w:pPr>
        <w:pStyle w:val="Default"/>
        <w:ind w:right="-720"/>
        <w:rPr>
          <w:rFonts w:ascii="Baskerville" w:hAnsi="Baskerville" w:cs="Baskerville"/>
          <w:sz w:val="22"/>
          <w:szCs w:val="22"/>
        </w:rPr>
      </w:pPr>
    </w:p>
    <w:p w:rsidR="00A42519" w:rsidRPr="003C56B2" w:rsidRDefault="007425BD" w:rsidP="00A42519">
      <w:pPr>
        <w:pStyle w:val="Default"/>
        <w:ind w:right="-720"/>
        <w:rPr>
          <w:rFonts w:ascii="Baskerville" w:hAnsi="Baskerville" w:cs="Baskerville"/>
          <w:sz w:val="22"/>
          <w:szCs w:val="22"/>
        </w:rPr>
      </w:pPr>
      <w:r w:rsidRPr="003C56B2">
        <w:rPr>
          <w:rStyle w:val="Heading4Char"/>
          <w:rFonts w:ascii="Baskerville" w:hAnsi="Baskerville" w:cs="Baskerville"/>
          <w:sz w:val="22"/>
          <w:szCs w:val="22"/>
        </w:rPr>
        <w:t>Act</w:t>
      </w:r>
      <w:r w:rsidR="00A42519" w:rsidRPr="003C56B2">
        <w:rPr>
          <w:rStyle w:val="Heading4Char"/>
          <w:rFonts w:ascii="Baskerville" w:hAnsi="Baskerville" w:cs="Baskerville"/>
          <w:sz w:val="22"/>
          <w:szCs w:val="22"/>
        </w:rPr>
        <w:t xml:space="preserve"> Professionally:</w:t>
      </w:r>
      <w:r w:rsidR="00A42519" w:rsidRPr="003C56B2">
        <w:rPr>
          <w:rFonts w:ascii="Baskerville" w:hAnsi="Baskerville" w:cs="Baskerville"/>
          <w:sz w:val="22"/>
          <w:szCs w:val="22"/>
        </w:rPr>
        <w:t xml:space="preserve"> </w:t>
      </w:r>
      <w:r w:rsidR="00C45A98" w:rsidRPr="003C56B2">
        <w:rPr>
          <w:rFonts w:ascii="Baskerville" w:hAnsi="Baskerville" w:cs="Baskerville"/>
          <w:sz w:val="22"/>
          <w:szCs w:val="22"/>
        </w:rPr>
        <w:t>Professional educators</w:t>
      </w:r>
      <w:r w:rsidR="00A42519" w:rsidRPr="003C56B2">
        <w:rPr>
          <w:rFonts w:ascii="Baskerville" w:hAnsi="Baskerville" w:cs="Baskerville"/>
          <w:sz w:val="22"/>
          <w:szCs w:val="22"/>
        </w:rPr>
        <w:t xml:space="preserve"> </w:t>
      </w:r>
      <w:r w:rsidR="00C45A98" w:rsidRPr="003C56B2">
        <w:rPr>
          <w:rFonts w:ascii="Baskerville" w:hAnsi="Baskerville" w:cs="Baskerville"/>
          <w:sz w:val="22"/>
          <w:szCs w:val="22"/>
        </w:rPr>
        <w:t>establish professional relationships</w:t>
      </w:r>
      <w:r w:rsidR="00A42519" w:rsidRPr="003C56B2">
        <w:rPr>
          <w:rFonts w:ascii="Baskerville" w:hAnsi="Baskerville" w:cs="Baskerville"/>
          <w:sz w:val="22"/>
          <w:szCs w:val="22"/>
        </w:rPr>
        <w:t xml:space="preserve"> through appearance, language, and behavior. </w:t>
      </w:r>
      <w:r w:rsidR="00C45A98" w:rsidRPr="003C56B2">
        <w:rPr>
          <w:rFonts w:ascii="Baskerville" w:hAnsi="Baskerville" w:cs="Baskerville"/>
          <w:sz w:val="22"/>
          <w:szCs w:val="22"/>
        </w:rPr>
        <w:t>Professionalism enables educators</w:t>
      </w:r>
      <w:r w:rsidR="00A42519" w:rsidRPr="003C56B2">
        <w:rPr>
          <w:rFonts w:ascii="Baskerville" w:hAnsi="Baskerville" w:cs="Baskerville"/>
          <w:sz w:val="22"/>
          <w:szCs w:val="22"/>
        </w:rPr>
        <w:t xml:space="preserve"> to establish credibility with students, parents, </w:t>
      </w:r>
      <w:r w:rsidR="00D04968" w:rsidRPr="003C56B2">
        <w:rPr>
          <w:rFonts w:ascii="Baskerville" w:hAnsi="Baskerville" w:cs="Baskerville"/>
          <w:sz w:val="22"/>
          <w:szCs w:val="22"/>
        </w:rPr>
        <w:t xml:space="preserve">administrators </w:t>
      </w:r>
      <w:r w:rsidR="00A42519" w:rsidRPr="003C56B2">
        <w:rPr>
          <w:rFonts w:ascii="Baskerville" w:hAnsi="Baskerville" w:cs="Baskerville"/>
          <w:sz w:val="22"/>
          <w:szCs w:val="22"/>
        </w:rPr>
        <w:t xml:space="preserve">and teaching colleagues. </w:t>
      </w:r>
    </w:p>
    <w:p w:rsidR="00E61CE9" w:rsidRPr="003C56B2" w:rsidRDefault="007425BD" w:rsidP="00A42519">
      <w:pPr>
        <w:rPr>
          <w:rFonts w:ascii="Baskerville" w:hAnsi="Baskerville" w:cs="Baskerville"/>
          <w:sz w:val="22"/>
          <w:szCs w:val="22"/>
        </w:rPr>
      </w:pPr>
      <w:r w:rsidRPr="003C56B2">
        <w:rPr>
          <w:rStyle w:val="Heading4Char"/>
          <w:rFonts w:ascii="Baskerville" w:hAnsi="Baskerville" w:cs="Baskerville"/>
          <w:sz w:val="22"/>
          <w:szCs w:val="22"/>
        </w:rPr>
        <w:t>Inquire</w:t>
      </w:r>
      <w:r w:rsidR="00A42519" w:rsidRPr="003C56B2">
        <w:rPr>
          <w:rStyle w:val="Heading4Char"/>
          <w:rFonts w:ascii="Baskerville" w:hAnsi="Baskerville" w:cs="Baskerville"/>
          <w:sz w:val="22"/>
          <w:szCs w:val="22"/>
        </w:rPr>
        <w:t xml:space="preserve"> Thoughtfully:</w:t>
      </w:r>
      <w:r w:rsidR="00A42519" w:rsidRPr="003C56B2">
        <w:rPr>
          <w:rFonts w:ascii="Baskerville" w:hAnsi="Baskerville" w:cs="Baskerville"/>
          <w:sz w:val="22"/>
          <w:szCs w:val="22"/>
        </w:rPr>
        <w:t xml:space="preserve"> </w:t>
      </w:r>
      <w:r w:rsidR="00817A9A" w:rsidRPr="003C56B2">
        <w:rPr>
          <w:rFonts w:ascii="Baskerville" w:hAnsi="Baskerville" w:cs="Baskerville"/>
          <w:sz w:val="22"/>
          <w:szCs w:val="22"/>
        </w:rPr>
        <w:t xml:space="preserve"> </w:t>
      </w:r>
      <w:r w:rsidR="00AB65D4" w:rsidRPr="003C56B2">
        <w:rPr>
          <w:rFonts w:ascii="Baskerville" w:hAnsi="Baskerville" w:cs="Baskerville"/>
          <w:sz w:val="22"/>
          <w:szCs w:val="22"/>
        </w:rPr>
        <w:t>Learning and teaching are</w:t>
      </w:r>
      <w:r w:rsidR="00A42519" w:rsidRPr="003C56B2">
        <w:rPr>
          <w:rFonts w:ascii="Baskerville" w:hAnsi="Baskerville" w:cs="Baskerville"/>
          <w:sz w:val="22"/>
          <w:szCs w:val="22"/>
        </w:rPr>
        <w:t xml:space="preserve"> act</w:t>
      </w:r>
      <w:r w:rsidR="00AB65D4" w:rsidRPr="003C56B2">
        <w:rPr>
          <w:rFonts w:ascii="Baskerville" w:hAnsi="Baskerville" w:cs="Baskerville"/>
          <w:sz w:val="22"/>
          <w:szCs w:val="22"/>
        </w:rPr>
        <w:t>s</w:t>
      </w:r>
      <w:r w:rsidR="00A42519" w:rsidRPr="003C56B2">
        <w:rPr>
          <w:rFonts w:ascii="Baskerville" w:hAnsi="Baskerville" w:cs="Baskerville"/>
          <w:sz w:val="22"/>
          <w:szCs w:val="22"/>
        </w:rPr>
        <w:t xml:space="preserve"> of inquiry </w:t>
      </w:r>
      <w:r w:rsidR="00AB65D4" w:rsidRPr="003C56B2">
        <w:rPr>
          <w:rFonts w:ascii="Baskerville" w:hAnsi="Baskerville" w:cs="Baskerville"/>
          <w:sz w:val="22"/>
          <w:szCs w:val="22"/>
        </w:rPr>
        <w:t xml:space="preserve">characterized by observations, critical </w:t>
      </w:r>
      <w:r w:rsidR="00A42519" w:rsidRPr="003C56B2">
        <w:rPr>
          <w:rFonts w:ascii="Baskerville" w:hAnsi="Baskerville" w:cs="Baskerville"/>
          <w:sz w:val="22"/>
          <w:szCs w:val="22"/>
        </w:rPr>
        <w:t>analyses</w:t>
      </w:r>
      <w:r w:rsidR="00AB65D4" w:rsidRPr="003C56B2">
        <w:rPr>
          <w:rFonts w:ascii="Baskerville" w:hAnsi="Baskerville" w:cs="Baskerville"/>
          <w:sz w:val="22"/>
          <w:szCs w:val="22"/>
        </w:rPr>
        <w:t>, and practice-based implications</w:t>
      </w:r>
      <w:r w:rsidR="00A42519" w:rsidRPr="003C56B2">
        <w:rPr>
          <w:rFonts w:ascii="Baskerville" w:hAnsi="Baskerville" w:cs="Baskerville"/>
          <w:sz w:val="22"/>
          <w:szCs w:val="22"/>
        </w:rPr>
        <w:t xml:space="preserve">. </w:t>
      </w:r>
      <w:r w:rsidR="001102C1">
        <w:rPr>
          <w:rFonts w:ascii="Baskerville" w:hAnsi="Baskerville" w:cs="Baskerville"/>
          <w:sz w:val="22"/>
          <w:szCs w:val="22"/>
        </w:rPr>
        <w:t>Candidate</w:t>
      </w:r>
      <w:r w:rsidR="00AB65D4" w:rsidRPr="003C56B2">
        <w:rPr>
          <w:rFonts w:ascii="Baskerville" w:hAnsi="Baskerville" w:cs="Baskerville"/>
          <w:sz w:val="22"/>
          <w:szCs w:val="22"/>
        </w:rPr>
        <w:t>s</w:t>
      </w:r>
      <w:r w:rsidR="00A42519" w:rsidRPr="003C56B2">
        <w:rPr>
          <w:rFonts w:ascii="Baskerville" w:hAnsi="Baskerville" w:cs="Baskerville"/>
          <w:sz w:val="22"/>
          <w:szCs w:val="22"/>
        </w:rPr>
        <w:t xml:space="preserve"> formulate questions and seek </w:t>
      </w:r>
      <w:r w:rsidR="00AB65D4" w:rsidRPr="003C56B2">
        <w:rPr>
          <w:rFonts w:ascii="Baskerville" w:hAnsi="Baskerville" w:cs="Baskerville"/>
          <w:sz w:val="22"/>
          <w:szCs w:val="22"/>
        </w:rPr>
        <w:t>responses</w:t>
      </w:r>
      <w:r w:rsidR="00A42519" w:rsidRPr="003C56B2">
        <w:rPr>
          <w:rFonts w:ascii="Baskerville" w:hAnsi="Baskerville" w:cs="Baskerville"/>
          <w:sz w:val="22"/>
          <w:szCs w:val="22"/>
        </w:rPr>
        <w:t xml:space="preserve"> in order to improve </w:t>
      </w:r>
      <w:r w:rsidR="00AB65D4" w:rsidRPr="003C56B2">
        <w:rPr>
          <w:rFonts w:ascii="Baskerville" w:hAnsi="Baskerville" w:cs="Baskerville"/>
          <w:sz w:val="22"/>
          <w:szCs w:val="22"/>
        </w:rPr>
        <w:t>student</w:t>
      </w:r>
      <w:r w:rsidR="00A42519" w:rsidRPr="003C56B2">
        <w:rPr>
          <w:rFonts w:ascii="Baskerville" w:hAnsi="Baskerville" w:cs="Baskerville"/>
          <w:sz w:val="22"/>
          <w:szCs w:val="22"/>
        </w:rPr>
        <w:t xml:space="preserve"> learning</w:t>
      </w:r>
      <w:r w:rsidR="00AB65D4" w:rsidRPr="003C56B2">
        <w:rPr>
          <w:rFonts w:ascii="Baskerville" w:hAnsi="Baskerville" w:cs="Baskerville"/>
          <w:sz w:val="22"/>
          <w:szCs w:val="22"/>
        </w:rPr>
        <w:t xml:space="preserve"> through pedagogical practices</w:t>
      </w:r>
      <w:r w:rsidR="00A42519" w:rsidRPr="003C56B2">
        <w:rPr>
          <w:rFonts w:ascii="Baskerville" w:hAnsi="Baskerville" w:cs="Baskerville"/>
          <w:sz w:val="22"/>
          <w:szCs w:val="22"/>
        </w:rPr>
        <w:t xml:space="preserve">. </w:t>
      </w:r>
    </w:p>
    <w:p w:rsidR="00B62FCA" w:rsidRPr="003C56B2" w:rsidRDefault="00AA38F1" w:rsidP="00ED252C">
      <w:pPr>
        <w:pStyle w:val="Heading4"/>
      </w:pPr>
      <w:r w:rsidRPr="003C56B2">
        <w:t>Mentor</w:t>
      </w:r>
      <w:r w:rsidR="00B62FCA" w:rsidRPr="003C56B2">
        <w:t xml:space="preserve"> Teachers</w:t>
      </w:r>
    </w:p>
    <w:p w:rsidR="002E3E8D" w:rsidRDefault="002E3E8D" w:rsidP="00C24595">
      <w:pPr>
        <w:pStyle w:val="NoSpacing"/>
        <w:spacing w:line="360" w:lineRule="auto"/>
      </w:pPr>
      <w:r w:rsidRPr="00C4240E">
        <w:t xml:space="preserve">As the experienced professional who helps the </w:t>
      </w:r>
      <w:r w:rsidR="004223E3" w:rsidRPr="00C4240E">
        <w:t>intern</w:t>
      </w:r>
      <w:r w:rsidRPr="00C4240E">
        <w:t xml:space="preserve"> navigate a new school context, the mentor teacher plays </w:t>
      </w:r>
      <w:r w:rsidR="00FC5683" w:rsidRPr="00C4240E">
        <w:t>an important</w:t>
      </w:r>
      <w:r w:rsidR="004223E3" w:rsidRPr="00C4240E">
        <w:t xml:space="preserve"> role in the </w:t>
      </w:r>
      <w:r w:rsidR="001102C1" w:rsidRPr="00C4240E">
        <w:t>clinical</w:t>
      </w:r>
      <w:r w:rsidRPr="00C4240E">
        <w:t xml:space="preserve"> experience. </w:t>
      </w:r>
      <w:r w:rsidR="006B4218" w:rsidRPr="00C4240E">
        <w:t xml:space="preserve">Mentor teachers </w:t>
      </w:r>
      <w:r w:rsidR="001102C1" w:rsidRPr="00C4240E">
        <w:t>hold continuing contract status and teach</w:t>
      </w:r>
      <w:r w:rsidR="006B4218" w:rsidRPr="00C4240E">
        <w:t xml:space="preserve"> in their licensure endorsement area</w:t>
      </w:r>
      <w:r w:rsidR="001102C1" w:rsidRPr="00C4240E">
        <w:t>.</w:t>
      </w:r>
      <w:r w:rsidR="006B4218" w:rsidRPr="00C4240E">
        <w:t xml:space="preserve"> </w:t>
      </w:r>
      <w:r w:rsidR="001102C1" w:rsidRPr="00C4240E">
        <w:t>Mentor teachers have</w:t>
      </w:r>
      <w:r w:rsidR="006B4218" w:rsidRPr="00C4240E">
        <w:t xml:space="preserve"> recommendations from colleagues and supervisors. </w:t>
      </w:r>
      <w:r w:rsidR="00490D02" w:rsidRPr="00C4240E">
        <w:t xml:space="preserve">These mentors </w:t>
      </w:r>
      <w:proofErr w:type="gramStart"/>
      <w:r w:rsidR="00490D02" w:rsidRPr="00C4240E">
        <w:t>both model</w:t>
      </w:r>
      <w:proofErr w:type="gramEnd"/>
      <w:r w:rsidR="00490D02" w:rsidRPr="00C4240E">
        <w:t xml:space="preserve"> effective pedagogy as well as share classroom instruction</w:t>
      </w:r>
      <w:r w:rsidR="001102C1" w:rsidRPr="00C4240E">
        <w:t xml:space="preserve"> and other responsibilities with teacher candidates</w:t>
      </w:r>
      <w:r w:rsidR="00490D02" w:rsidRPr="00C4240E">
        <w:t>.</w:t>
      </w:r>
    </w:p>
    <w:p w:rsidR="00C24595" w:rsidRPr="00C4240E" w:rsidRDefault="00C24595" w:rsidP="00C24595">
      <w:pPr>
        <w:pStyle w:val="NoSpacing"/>
        <w:spacing w:line="360" w:lineRule="auto"/>
      </w:pPr>
    </w:p>
    <w:p w:rsidR="00237764" w:rsidRPr="00C4240E" w:rsidRDefault="004223E3" w:rsidP="00C24595">
      <w:pPr>
        <w:pStyle w:val="NoSpacing"/>
        <w:spacing w:line="360" w:lineRule="auto"/>
      </w:pPr>
      <w:r w:rsidRPr="00C4240E">
        <w:t xml:space="preserve">The clinical </w:t>
      </w:r>
      <w:r w:rsidR="001102C1" w:rsidRPr="00C4240E">
        <w:t>experience</w:t>
      </w:r>
      <w:r w:rsidR="002E3E8D" w:rsidRPr="00C4240E">
        <w:t xml:space="preserve"> </w:t>
      </w:r>
      <w:r w:rsidR="00FC5683" w:rsidRPr="00C4240E">
        <w:t>serves as a transformative period</w:t>
      </w:r>
      <w:r w:rsidR="002E3E8D" w:rsidRPr="00C4240E">
        <w:t xml:space="preserve"> from student to prof</w:t>
      </w:r>
      <w:r w:rsidR="006870DA" w:rsidRPr="00C4240E">
        <w:t>essional</w:t>
      </w:r>
      <w:r w:rsidR="002E3E8D" w:rsidRPr="00C4240E">
        <w:t xml:space="preserve">. The </w:t>
      </w:r>
      <w:r w:rsidR="003B5905" w:rsidRPr="00C4240E">
        <w:t xml:space="preserve">mentor </w:t>
      </w:r>
      <w:r w:rsidR="002E3E8D" w:rsidRPr="00C4240E">
        <w:t xml:space="preserve">teacher models professional behavior and </w:t>
      </w:r>
      <w:r w:rsidR="00FC5683" w:rsidRPr="00C4240E">
        <w:t xml:space="preserve">helps the </w:t>
      </w:r>
      <w:r w:rsidRPr="00C4240E">
        <w:t>intern</w:t>
      </w:r>
      <w:r w:rsidR="00FC5683" w:rsidRPr="00C4240E">
        <w:t xml:space="preserve"> navigate the school’s cultural context.</w:t>
      </w:r>
      <w:r w:rsidR="00A15465" w:rsidRPr="00C4240E">
        <w:t xml:space="preserve"> </w:t>
      </w:r>
      <w:r w:rsidRPr="00C4240E">
        <w:t xml:space="preserve">Mentor </w:t>
      </w:r>
      <w:r w:rsidR="006870DA" w:rsidRPr="00C4240E">
        <w:t>teachers host teacher candidates</w:t>
      </w:r>
      <w:r w:rsidR="00A15465" w:rsidRPr="00C4240E">
        <w:t xml:space="preserve"> in the school setting and serve as immediate supervisors for these </w:t>
      </w:r>
      <w:r w:rsidR="006870DA" w:rsidRPr="00C4240E">
        <w:t>pre-service</w:t>
      </w:r>
      <w:r w:rsidR="00A15465" w:rsidRPr="00C4240E">
        <w:t xml:space="preserve"> teachers.  They share their classrooms and responsibilities with </w:t>
      </w:r>
      <w:r w:rsidR="006870DA" w:rsidRPr="00C4240E">
        <w:t>the candidates</w:t>
      </w:r>
      <w:r w:rsidRPr="00C4240E">
        <w:t>; however, mentor</w:t>
      </w:r>
      <w:r w:rsidR="00A15465" w:rsidRPr="00C4240E">
        <w:t xml:space="preserve"> teachers retain control and primary </w:t>
      </w:r>
      <w:r w:rsidR="00A15465" w:rsidRPr="00C4240E">
        <w:lastRenderedPageBreak/>
        <w:t xml:space="preserve">responsibility for the education of the students.  They guide their </w:t>
      </w:r>
      <w:r w:rsidR="006870DA" w:rsidRPr="00C4240E">
        <w:t xml:space="preserve">teacher candidates </w:t>
      </w:r>
      <w:r w:rsidR="00A15465" w:rsidRPr="00C4240E">
        <w:t>in developing</w:t>
      </w:r>
      <w:r w:rsidR="006870DA" w:rsidRPr="00C4240E">
        <w:t xml:space="preserve"> the demanding and varied competencies</w:t>
      </w:r>
      <w:r w:rsidR="00A15465" w:rsidRPr="00C4240E">
        <w:t xml:space="preserve"> necessary to </w:t>
      </w:r>
      <w:r w:rsidR="006870DA" w:rsidRPr="00C4240E">
        <w:t>effectively and positively impact all students’ academic growth.</w:t>
      </w:r>
    </w:p>
    <w:p w:rsidR="003B5905" w:rsidRPr="003C56B2" w:rsidRDefault="003B5905" w:rsidP="00ED252C">
      <w:pPr>
        <w:pStyle w:val="Heading5"/>
      </w:pPr>
      <w:r w:rsidRPr="003C56B2">
        <w:t xml:space="preserve">Prepare for the </w:t>
      </w:r>
      <w:r w:rsidR="004223E3" w:rsidRPr="003C56B2">
        <w:t>Intern</w:t>
      </w:r>
      <w:r w:rsidRPr="003C56B2">
        <w:t xml:space="preserve"> </w:t>
      </w:r>
    </w:p>
    <w:p w:rsidR="00E61CE9" w:rsidRPr="003C56B2" w:rsidRDefault="0021782A"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Mentor</w:t>
      </w:r>
      <w:r w:rsidR="003B5905" w:rsidRPr="003C56B2">
        <w:rPr>
          <w:rFonts w:ascii="Baskerville" w:eastAsia="Times New Roman" w:hAnsi="Baskerville" w:cs="Baskerville"/>
          <w:sz w:val="24"/>
          <w:szCs w:val="24"/>
        </w:rPr>
        <w:t xml:space="preserve"> teachers should prepare </w:t>
      </w:r>
      <w:r w:rsidR="00FC5683" w:rsidRPr="003C56B2">
        <w:rPr>
          <w:rFonts w:ascii="Baskerville" w:eastAsia="Times New Roman" w:hAnsi="Baskerville" w:cs="Baskerville"/>
          <w:sz w:val="24"/>
          <w:szCs w:val="24"/>
        </w:rPr>
        <w:t>themselves and their students</w:t>
      </w:r>
      <w:r w:rsidR="003B5905" w:rsidRPr="003C56B2">
        <w:rPr>
          <w:rFonts w:ascii="Baskerville" w:eastAsia="Times New Roman" w:hAnsi="Baskerville" w:cs="Baskerville"/>
          <w:sz w:val="24"/>
          <w:szCs w:val="24"/>
        </w:rPr>
        <w:t xml:space="preserve"> in advance for the arrival of the </w:t>
      </w:r>
      <w:r w:rsidR="004223E3" w:rsidRPr="003C56B2">
        <w:rPr>
          <w:rFonts w:ascii="Baskerville" w:eastAsia="Times New Roman" w:hAnsi="Baskerville" w:cs="Baskerville"/>
          <w:sz w:val="24"/>
          <w:szCs w:val="24"/>
        </w:rPr>
        <w:t>intern</w:t>
      </w:r>
      <w:r w:rsidR="00C808D8" w:rsidRPr="003C56B2">
        <w:rPr>
          <w:rFonts w:ascii="Baskerville" w:eastAsia="Times New Roman" w:hAnsi="Baskerville" w:cs="Baskerville"/>
          <w:sz w:val="24"/>
          <w:szCs w:val="24"/>
        </w:rPr>
        <w:t xml:space="preserve">, including how to phase in and out the </w:t>
      </w:r>
      <w:r w:rsidR="004223E3" w:rsidRPr="003C56B2">
        <w:rPr>
          <w:rFonts w:ascii="Baskerville" w:eastAsia="Times New Roman" w:hAnsi="Baskerville" w:cs="Baskerville"/>
          <w:sz w:val="24"/>
          <w:szCs w:val="24"/>
        </w:rPr>
        <w:t>intern</w:t>
      </w:r>
      <w:r w:rsidR="003B5905" w:rsidRPr="003C56B2">
        <w:rPr>
          <w:rFonts w:ascii="Baskerville" w:eastAsia="Times New Roman" w:hAnsi="Baskerville" w:cs="Baskerville"/>
          <w:sz w:val="24"/>
          <w:szCs w:val="24"/>
        </w:rPr>
        <w:t xml:space="preserve">. </w:t>
      </w:r>
      <w:r w:rsidR="00FC5683" w:rsidRPr="003C56B2">
        <w:rPr>
          <w:rFonts w:ascii="Baskerville" w:eastAsia="Times New Roman" w:hAnsi="Baskerville" w:cs="Baskerville"/>
          <w:sz w:val="24"/>
          <w:szCs w:val="24"/>
        </w:rPr>
        <w:t>Mentor teachers will</w:t>
      </w:r>
      <w:r w:rsidR="00E61CE9" w:rsidRPr="003C56B2">
        <w:rPr>
          <w:rFonts w:ascii="Baskerville" w:eastAsia="Times New Roman" w:hAnsi="Baskerville" w:cs="Baskerville"/>
          <w:sz w:val="24"/>
          <w:szCs w:val="24"/>
        </w:rPr>
        <w:t>:</w:t>
      </w:r>
    </w:p>
    <w:p w:rsidR="00E61CE9" w:rsidRPr="003C56B2" w:rsidRDefault="00FC5683" w:rsidP="00E61CE9">
      <w:pPr>
        <w:pStyle w:val="ListParagraph"/>
        <w:numPr>
          <w:ilvl w:val="0"/>
          <w:numId w:val="12"/>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attend </w:t>
      </w:r>
      <w:r w:rsidR="00490D02" w:rsidRPr="003C56B2">
        <w:rPr>
          <w:rFonts w:ascii="Baskerville" w:eastAsia="Times New Roman" w:hAnsi="Baskerville" w:cs="Baskerville"/>
          <w:sz w:val="24"/>
          <w:szCs w:val="24"/>
        </w:rPr>
        <w:t xml:space="preserve">an </w:t>
      </w:r>
      <w:r w:rsidRPr="003C56B2">
        <w:rPr>
          <w:rFonts w:ascii="Baskerville" w:eastAsia="Times New Roman" w:hAnsi="Baskerville" w:cs="Baskerville"/>
          <w:sz w:val="24"/>
          <w:szCs w:val="24"/>
        </w:rPr>
        <w:t xml:space="preserve">orientation at the University of Mary Washington, </w:t>
      </w:r>
    </w:p>
    <w:p w:rsidR="00E61CE9" w:rsidRPr="003C56B2" w:rsidRDefault="00FC5683" w:rsidP="00E61CE9">
      <w:pPr>
        <w:pStyle w:val="ListParagraph"/>
        <w:numPr>
          <w:ilvl w:val="0"/>
          <w:numId w:val="12"/>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familiarize themselves with this handbook, and </w:t>
      </w:r>
    </w:p>
    <w:p w:rsidR="00E61CE9" w:rsidRPr="003C56B2" w:rsidRDefault="00FC5683" w:rsidP="00E61CE9">
      <w:pPr>
        <w:pStyle w:val="ListParagraph"/>
        <w:numPr>
          <w:ilvl w:val="0"/>
          <w:numId w:val="12"/>
        </w:numPr>
        <w:spacing w:before="100" w:beforeAutospacing="1" w:after="100" w:afterAutospacing="1" w:line="240" w:lineRule="auto"/>
        <w:rPr>
          <w:rFonts w:ascii="Baskerville" w:eastAsia="Times New Roman" w:hAnsi="Baskerville" w:cs="Baskerville"/>
          <w:sz w:val="24"/>
          <w:szCs w:val="24"/>
        </w:rPr>
      </w:pPr>
      <w:proofErr w:type="gramStart"/>
      <w:r w:rsidRPr="003C56B2">
        <w:rPr>
          <w:rFonts w:ascii="Baskerville" w:eastAsia="Times New Roman" w:hAnsi="Baskerville" w:cs="Baskerville"/>
          <w:sz w:val="24"/>
          <w:szCs w:val="24"/>
        </w:rPr>
        <w:t>complete</w:t>
      </w:r>
      <w:proofErr w:type="gramEnd"/>
      <w:r w:rsidRPr="003C56B2">
        <w:rPr>
          <w:rFonts w:ascii="Baskerville" w:eastAsia="Times New Roman" w:hAnsi="Baskerville" w:cs="Baskerville"/>
          <w:sz w:val="24"/>
          <w:szCs w:val="24"/>
        </w:rPr>
        <w:t xml:space="preserve"> all necessary paperwork for UMW. </w:t>
      </w:r>
    </w:p>
    <w:p w:rsidR="00E61CE9" w:rsidRPr="003C56B2" w:rsidRDefault="003B5905" w:rsidP="00E61CE9">
      <w:pPr>
        <w:pStyle w:val="ListParagraph"/>
        <w:numPr>
          <w:ilvl w:val="0"/>
          <w:numId w:val="12"/>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It may be useful to begin to establish the concept of two teachers in the classroom and</w:t>
      </w:r>
      <w:r w:rsidR="00E61CE9" w:rsidRPr="003C56B2">
        <w:rPr>
          <w:rFonts w:ascii="Baskerville" w:eastAsia="Times New Roman" w:hAnsi="Baskerville" w:cs="Baskerville"/>
          <w:sz w:val="24"/>
          <w:szCs w:val="24"/>
        </w:rPr>
        <w:t xml:space="preserve"> thus help public school students</w:t>
      </w:r>
      <w:r w:rsidRPr="003C56B2">
        <w:rPr>
          <w:rFonts w:ascii="Baskerville" w:eastAsia="Times New Roman" w:hAnsi="Baskerville" w:cs="Baskerville"/>
          <w:sz w:val="24"/>
          <w:szCs w:val="24"/>
        </w:rPr>
        <w:t xml:space="preserve"> anticipate 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's contributions. </w:t>
      </w:r>
    </w:p>
    <w:p w:rsidR="00EB57B7" w:rsidRPr="00ED252C" w:rsidRDefault="003B5905" w:rsidP="00A0371B">
      <w:pPr>
        <w:pStyle w:val="ListParagraph"/>
        <w:numPr>
          <w:ilvl w:val="0"/>
          <w:numId w:val="12"/>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Provide 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 with a desk or work space. </w:t>
      </w:r>
    </w:p>
    <w:p w:rsidR="003B5905" w:rsidRPr="003C56B2" w:rsidRDefault="007425BD" w:rsidP="00ED252C">
      <w:pPr>
        <w:pStyle w:val="Heading5"/>
      </w:pPr>
      <w:r w:rsidRPr="003C56B2">
        <w:t xml:space="preserve">introduce the </w:t>
      </w:r>
      <w:r w:rsidR="00490D02" w:rsidRPr="003C56B2">
        <w:t xml:space="preserve">intern </w:t>
      </w:r>
      <w:r w:rsidR="0021782A" w:rsidRPr="003C56B2">
        <w:t>to the school</w:t>
      </w:r>
    </w:p>
    <w:p w:rsidR="003B5905" w:rsidRPr="003C56B2" w:rsidRDefault="0021782A"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As soon as possible,</w:t>
      </w:r>
      <w:r w:rsidR="003B5905" w:rsidRPr="003C56B2">
        <w:rPr>
          <w:rFonts w:ascii="Baskerville" w:eastAsia="Times New Roman" w:hAnsi="Baskerville" w:cs="Baskerville"/>
          <w:sz w:val="24"/>
          <w:szCs w:val="24"/>
        </w:rPr>
        <w:t xml:space="preserve"> </w:t>
      </w:r>
      <w:r w:rsidRPr="003C56B2">
        <w:rPr>
          <w:rFonts w:ascii="Baskerville" w:eastAsia="Times New Roman" w:hAnsi="Baskerville" w:cs="Baskerville"/>
          <w:sz w:val="24"/>
          <w:szCs w:val="24"/>
        </w:rPr>
        <w:t>mentor</w:t>
      </w:r>
      <w:r w:rsidR="003B5905" w:rsidRPr="003C56B2">
        <w:rPr>
          <w:rFonts w:ascii="Baskerville" w:eastAsia="Times New Roman" w:hAnsi="Baskerville" w:cs="Baskerville"/>
          <w:sz w:val="24"/>
          <w:szCs w:val="24"/>
        </w:rPr>
        <w:t xml:space="preserve"> teachers should discuss the following with the </w:t>
      </w:r>
      <w:r w:rsidR="004223E3" w:rsidRPr="003C56B2">
        <w:rPr>
          <w:rFonts w:ascii="Baskerville" w:eastAsia="Times New Roman" w:hAnsi="Baskerville" w:cs="Baskerville"/>
          <w:sz w:val="24"/>
          <w:szCs w:val="24"/>
        </w:rPr>
        <w:t>intern</w:t>
      </w:r>
      <w:r w:rsidR="003B5905" w:rsidRPr="003C56B2">
        <w:rPr>
          <w:rFonts w:ascii="Baskerville" w:eastAsia="Times New Roman" w:hAnsi="Baskerville" w:cs="Baskerville"/>
          <w:sz w:val="24"/>
          <w:szCs w:val="24"/>
        </w:rPr>
        <w:t xml:space="preserve">: </w:t>
      </w:r>
    </w:p>
    <w:p w:rsidR="003B5905" w:rsidRPr="003C56B2" w:rsidRDefault="003B5905"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school's organizational structure, </w:t>
      </w:r>
      <w:r w:rsidR="00FC5683" w:rsidRPr="003C56B2">
        <w:rPr>
          <w:rFonts w:ascii="Baskerville" w:eastAsia="Times New Roman" w:hAnsi="Baskerville" w:cs="Baskerville"/>
          <w:sz w:val="24"/>
          <w:szCs w:val="24"/>
        </w:rPr>
        <w:t>policies and protocols, calendar, and resources</w:t>
      </w:r>
    </w:p>
    <w:p w:rsidR="003B5905" w:rsidRPr="003C56B2" w:rsidRDefault="003B5905"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w:t>
      </w:r>
      <w:r w:rsidR="00C808D8" w:rsidRPr="003C56B2">
        <w:rPr>
          <w:rFonts w:ascii="Baskerville" w:eastAsia="Times New Roman" w:hAnsi="Baskerville" w:cs="Baskerville"/>
          <w:sz w:val="24"/>
          <w:szCs w:val="24"/>
        </w:rPr>
        <w:t>school community and expectations regarding parent/ guardian communication</w:t>
      </w:r>
    </w:p>
    <w:p w:rsidR="003B5905" w:rsidRPr="003C56B2" w:rsidRDefault="00C808D8"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educational philosophies</w:t>
      </w:r>
      <w:r w:rsidR="003B5905" w:rsidRPr="003C56B2">
        <w:rPr>
          <w:rFonts w:ascii="Baskerville" w:eastAsia="Times New Roman" w:hAnsi="Baskerville" w:cs="Baskerville"/>
          <w:sz w:val="24"/>
          <w:szCs w:val="24"/>
        </w:rPr>
        <w:t xml:space="preserve"> and professional backgrounds of the </w:t>
      </w:r>
      <w:r w:rsidR="0021782A" w:rsidRPr="003C56B2">
        <w:rPr>
          <w:rFonts w:ascii="Baskerville" w:eastAsia="Times New Roman" w:hAnsi="Baskerville" w:cs="Baskerville"/>
          <w:sz w:val="24"/>
          <w:szCs w:val="24"/>
        </w:rPr>
        <w:t>mentor</w:t>
      </w:r>
      <w:r w:rsidR="003B5905" w:rsidRPr="003C56B2">
        <w:rPr>
          <w:rFonts w:ascii="Baskerville" w:eastAsia="Times New Roman" w:hAnsi="Baskerville" w:cs="Baskerville"/>
          <w:sz w:val="24"/>
          <w:szCs w:val="24"/>
        </w:rPr>
        <w:t xml:space="preserve"> teacher and </w:t>
      </w:r>
      <w:r w:rsidR="004223E3" w:rsidRPr="003C56B2">
        <w:rPr>
          <w:rFonts w:ascii="Baskerville" w:eastAsia="Times New Roman" w:hAnsi="Baskerville" w:cs="Baskerville"/>
          <w:sz w:val="24"/>
          <w:szCs w:val="24"/>
        </w:rPr>
        <w:t>intern</w:t>
      </w:r>
    </w:p>
    <w:p w:rsidR="003B5905" w:rsidRPr="003C56B2" w:rsidRDefault="003B5905"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curriculum content and materials</w:t>
      </w:r>
    </w:p>
    <w:p w:rsidR="003B5905" w:rsidRPr="003C56B2" w:rsidRDefault="00C808D8"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individual student needs and exceptionalities</w:t>
      </w:r>
    </w:p>
    <w:p w:rsidR="003B5905" w:rsidRPr="003C56B2" w:rsidRDefault="00C808D8"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classroom schedule and procedures</w:t>
      </w:r>
    </w:p>
    <w:p w:rsidR="003B5905" w:rsidRPr="003C56B2" w:rsidRDefault="00C808D8" w:rsidP="003B5905">
      <w:pPr>
        <w:numPr>
          <w:ilvl w:val="0"/>
          <w:numId w:val="7"/>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’s role in decision-making</w:t>
      </w:r>
    </w:p>
    <w:p w:rsidR="00E61CE9" w:rsidRPr="003C56B2" w:rsidRDefault="003B5905" w:rsidP="00864181">
      <w:pPr>
        <w:numPr>
          <w:ilvl w:val="0"/>
          <w:numId w:val="7"/>
        </w:numPr>
        <w:spacing w:before="100" w:beforeAutospacing="1" w:after="100" w:afterAutospacing="1" w:line="240" w:lineRule="auto"/>
        <w:rPr>
          <w:rFonts w:ascii="Baskerville" w:eastAsia="Times New Roman" w:hAnsi="Baskerville" w:cs="Baskerville"/>
          <w:sz w:val="24"/>
          <w:szCs w:val="24"/>
        </w:rPr>
      </w:pPr>
      <w:proofErr w:type="gramStart"/>
      <w:r w:rsidRPr="003C56B2">
        <w:rPr>
          <w:rFonts w:ascii="Baskerville" w:eastAsia="Times New Roman" w:hAnsi="Baskerville" w:cs="Baskerville"/>
          <w:sz w:val="24"/>
          <w:szCs w:val="24"/>
        </w:rPr>
        <w:t>record-keeping</w:t>
      </w:r>
      <w:proofErr w:type="gramEnd"/>
      <w:r w:rsidRPr="003C56B2">
        <w:rPr>
          <w:rFonts w:ascii="Baskerville" w:eastAsia="Times New Roman" w:hAnsi="Baskerville" w:cs="Baskerville"/>
          <w:sz w:val="24"/>
          <w:szCs w:val="24"/>
        </w:rPr>
        <w:t xml:space="preserve"> responsibilities.</w:t>
      </w:r>
    </w:p>
    <w:p w:rsidR="003B5905" w:rsidRPr="003C56B2" w:rsidRDefault="003B5905" w:rsidP="00ED252C">
      <w:pPr>
        <w:pStyle w:val="Heading5"/>
      </w:pPr>
      <w:r w:rsidRPr="003C56B2">
        <w:t>Provide Opportunities to Observe and Analyze</w:t>
      </w:r>
    </w:p>
    <w:p w:rsidR="002237B4" w:rsidRPr="003C56B2" w:rsidRDefault="003B5905"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 </w:t>
      </w:r>
      <w:r w:rsidR="00C808D8" w:rsidRPr="003C56B2">
        <w:rPr>
          <w:rFonts w:ascii="Baskerville" w:eastAsia="Times New Roman" w:hAnsi="Baskerville" w:cs="Baskerville"/>
          <w:sz w:val="24"/>
          <w:szCs w:val="24"/>
        </w:rPr>
        <w:t xml:space="preserve">should provide opportunities for the </w:t>
      </w:r>
      <w:r w:rsidR="004223E3" w:rsidRPr="003C56B2">
        <w:rPr>
          <w:rFonts w:ascii="Baskerville" w:eastAsia="Times New Roman" w:hAnsi="Baskerville" w:cs="Baskerville"/>
          <w:sz w:val="24"/>
          <w:szCs w:val="24"/>
        </w:rPr>
        <w:t>intern</w:t>
      </w:r>
      <w:r w:rsidR="00C808D8" w:rsidRPr="003C56B2">
        <w:rPr>
          <w:rFonts w:ascii="Baskerville" w:eastAsia="Times New Roman" w:hAnsi="Baskerville" w:cs="Baskerville"/>
          <w:sz w:val="24"/>
          <w:szCs w:val="24"/>
        </w:rPr>
        <w:t xml:space="preserve"> to</w:t>
      </w:r>
      <w:r w:rsidRPr="003C56B2">
        <w:rPr>
          <w:rFonts w:ascii="Baskerville" w:eastAsia="Times New Roman" w:hAnsi="Baskerville" w:cs="Baskerville"/>
          <w:sz w:val="24"/>
          <w:szCs w:val="24"/>
        </w:rPr>
        <w:t xml:space="preserve"> observe, analyze, and discuss</w:t>
      </w:r>
      <w:r w:rsidR="00C808D8" w:rsidRPr="003C56B2">
        <w:rPr>
          <w:rFonts w:ascii="Baskerville" w:eastAsia="Times New Roman" w:hAnsi="Baskerville" w:cs="Baskerville"/>
          <w:sz w:val="24"/>
          <w:szCs w:val="24"/>
        </w:rPr>
        <w:t xml:space="preserve"> various classroom situations, including lessons in other classrooms</w:t>
      </w:r>
      <w:r w:rsidRPr="003C56B2">
        <w:rPr>
          <w:rFonts w:ascii="Baskerville" w:eastAsia="Times New Roman" w:hAnsi="Baskerville" w:cs="Baskerville"/>
          <w:sz w:val="24"/>
          <w:szCs w:val="24"/>
        </w:rPr>
        <w:t xml:space="preserve">. </w:t>
      </w:r>
    </w:p>
    <w:p w:rsidR="003B5905" w:rsidRPr="003C56B2" w:rsidRDefault="003B5905" w:rsidP="00ED252C">
      <w:pPr>
        <w:pStyle w:val="Heading5"/>
      </w:pPr>
      <w:r w:rsidRPr="003C56B2">
        <w:t xml:space="preserve">Help </w:t>
      </w:r>
      <w:r w:rsidR="0021782A" w:rsidRPr="003C56B2">
        <w:t>teacher</w:t>
      </w:r>
      <w:r w:rsidR="002237B4" w:rsidRPr="003C56B2">
        <w:t xml:space="preserve"> candidate</w:t>
      </w:r>
      <w:r w:rsidR="0021782A" w:rsidRPr="003C56B2">
        <w:t>s</w:t>
      </w:r>
      <w:r w:rsidRPr="003C56B2">
        <w:t xml:space="preserve"> Reflect on </w:t>
      </w:r>
      <w:r w:rsidR="0021782A" w:rsidRPr="003C56B2">
        <w:t>pedagogical &amp; professional decisions</w:t>
      </w:r>
    </w:p>
    <w:p w:rsidR="003B5905" w:rsidRPr="003C56B2" w:rsidRDefault="003868D3"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Interns</w:t>
      </w:r>
      <w:r w:rsidR="003B5905" w:rsidRPr="003C56B2">
        <w:rPr>
          <w:rFonts w:ascii="Baskerville" w:eastAsia="Times New Roman" w:hAnsi="Baskerville" w:cs="Baskerville"/>
          <w:sz w:val="24"/>
          <w:szCs w:val="24"/>
        </w:rPr>
        <w:t xml:space="preserve"> are being prepared for a career in teaching</w:t>
      </w:r>
      <w:r w:rsidR="002237B4" w:rsidRPr="003C56B2">
        <w:rPr>
          <w:rFonts w:ascii="Baskerville" w:eastAsia="Times New Roman" w:hAnsi="Baskerville" w:cs="Baskerville"/>
          <w:sz w:val="24"/>
          <w:szCs w:val="24"/>
        </w:rPr>
        <w:t xml:space="preserve"> and therefore </w:t>
      </w:r>
      <w:r w:rsidR="003B5905" w:rsidRPr="003C56B2">
        <w:rPr>
          <w:rFonts w:ascii="Baskerville" w:eastAsia="Times New Roman" w:hAnsi="Baskerville" w:cs="Baskerville"/>
          <w:sz w:val="24"/>
          <w:szCs w:val="24"/>
        </w:rPr>
        <w:t xml:space="preserve">must learn how to function effectively in the </w:t>
      </w:r>
      <w:r w:rsidR="004223E3" w:rsidRPr="003C56B2">
        <w:rPr>
          <w:rFonts w:ascii="Baskerville" w:eastAsia="Times New Roman" w:hAnsi="Baskerville" w:cs="Baskerville"/>
          <w:sz w:val="24"/>
          <w:szCs w:val="24"/>
        </w:rPr>
        <w:t>internship</w:t>
      </w:r>
      <w:r w:rsidR="003B5905" w:rsidRPr="003C56B2">
        <w:rPr>
          <w:rFonts w:ascii="Baskerville" w:eastAsia="Times New Roman" w:hAnsi="Baskerville" w:cs="Baskerville"/>
          <w:sz w:val="24"/>
          <w:szCs w:val="24"/>
        </w:rPr>
        <w:t xml:space="preserve"> environment as well as in </w:t>
      </w:r>
      <w:r w:rsidR="00C808D8" w:rsidRPr="003C56B2">
        <w:rPr>
          <w:rFonts w:ascii="Baskerville" w:eastAsia="Times New Roman" w:hAnsi="Baskerville" w:cs="Baskerville"/>
          <w:sz w:val="24"/>
          <w:szCs w:val="24"/>
        </w:rPr>
        <w:t>diverse school contexts</w:t>
      </w:r>
      <w:r w:rsidR="003B5905" w:rsidRPr="003C56B2">
        <w:rPr>
          <w:rFonts w:ascii="Baskerville" w:eastAsia="Times New Roman" w:hAnsi="Baskerville" w:cs="Baskerville"/>
          <w:sz w:val="24"/>
          <w:szCs w:val="24"/>
        </w:rPr>
        <w:t xml:space="preserve">. For this reason it is critical for the </w:t>
      </w:r>
      <w:r w:rsidR="0021782A" w:rsidRPr="003C56B2">
        <w:rPr>
          <w:rFonts w:ascii="Baskerville" w:eastAsia="Times New Roman" w:hAnsi="Baskerville" w:cs="Baskerville"/>
          <w:sz w:val="24"/>
          <w:szCs w:val="24"/>
        </w:rPr>
        <w:t>mentor</w:t>
      </w:r>
      <w:r w:rsidR="003B5905" w:rsidRPr="003C56B2">
        <w:rPr>
          <w:rFonts w:ascii="Baskerville" w:eastAsia="Times New Roman" w:hAnsi="Baskerville" w:cs="Baskerville"/>
          <w:sz w:val="24"/>
          <w:szCs w:val="24"/>
        </w:rPr>
        <w:t xml:space="preserve"> teacher</w:t>
      </w:r>
      <w:r w:rsidR="00164540" w:rsidRPr="003C56B2">
        <w:rPr>
          <w:rFonts w:ascii="Baskerville" w:eastAsia="Times New Roman" w:hAnsi="Baskerville" w:cs="Baskerville"/>
          <w:sz w:val="24"/>
          <w:szCs w:val="24"/>
        </w:rPr>
        <w:t>s</w:t>
      </w:r>
      <w:r w:rsidR="003B5905" w:rsidRPr="003C56B2">
        <w:rPr>
          <w:rFonts w:ascii="Baskerville" w:eastAsia="Times New Roman" w:hAnsi="Baskerville" w:cs="Baskerville"/>
          <w:sz w:val="24"/>
          <w:szCs w:val="24"/>
        </w:rPr>
        <w:t xml:space="preserve"> to</w:t>
      </w:r>
      <w:r w:rsidR="00164540" w:rsidRPr="003C56B2">
        <w:rPr>
          <w:rFonts w:ascii="Baskerville" w:eastAsia="Times New Roman" w:hAnsi="Baskerville" w:cs="Baskerville"/>
          <w:sz w:val="24"/>
          <w:szCs w:val="24"/>
        </w:rPr>
        <w:t xml:space="preserve"> think aloud or</w:t>
      </w:r>
      <w:r w:rsidR="003B5905" w:rsidRPr="003C56B2">
        <w:rPr>
          <w:rFonts w:ascii="Baskerville" w:eastAsia="Times New Roman" w:hAnsi="Baskerville" w:cs="Baskerville"/>
          <w:sz w:val="24"/>
          <w:szCs w:val="24"/>
        </w:rPr>
        <w:t xml:space="preserve"> discuss </w:t>
      </w:r>
      <w:r w:rsidR="00C808D8" w:rsidRPr="003C56B2">
        <w:rPr>
          <w:rFonts w:ascii="Baskerville" w:eastAsia="Times New Roman" w:hAnsi="Baskerville" w:cs="Baskerville"/>
          <w:sz w:val="24"/>
          <w:szCs w:val="24"/>
        </w:rPr>
        <w:t xml:space="preserve">their decision-making process </w:t>
      </w:r>
      <w:r w:rsidR="003B5905" w:rsidRPr="003C56B2">
        <w:rPr>
          <w:rFonts w:ascii="Baskerville" w:eastAsia="Times New Roman" w:hAnsi="Baskerville" w:cs="Baskerville"/>
          <w:sz w:val="24"/>
          <w:szCs w:val="24"/>
        </w:rPr>
        <w:t xml:space="preserve">with the </w:t>
      </w:r>
      <w:r w:rsidR="004223E3" w:rsidRPr="003C56B2">
        <w:rPr>
          <w:rFonts w:ascii="Baskerville" w:eastAsia="Times New Roman" w:hAnsi="Baskerville" w:cs="Baskerville"/>
          <w:sz w:val="24"/>
          <w:szCs w:val="24"/>
        </w:rPr>
        <w:t>intern</w:t>
      </w:r>
      <w:r w:rsidR="003B5905" w:rsidRPr="003C56B2">
        <w:rPr>
          <w:rFonts w:ascii="Baskerville" w:eastAsia="Times New Roman" w:hAnsi="Baskerville" w:cs="Baskerville"/>
          <w:sz w:val="24"/>
          <w:szCs w:val="24"/>
        </w:rPr>
        <w:t xml:space="preserve"> </w:t>
      </w:r>
      <w:r w:rsidR="00C808D8" w:rsidRPr="003C56B2">
        <w:rPr>
          <w:rFonts w:ascii="Baskerville" w:eastAsia="Times New Roman" w:hAnsi="Baskerville" w:cs="Baskerville"/>
          <w:sz w:val="24"/>
          <w:szCs w:val="24"/>
        </w:rPr>
        <w:t>regarding pedagogy, curriculum, as well as responses to students and parents/ guardians. Understanding how their mentors make decisions</w:t>
      </w:r>
      <w:r w:rsidR="003B5905" w:rsidRPr="003C56B2">
        <w:rPr>
          <w:rFonts w:ascii="Baskerville" w:eastAsia="Times New Roman" w:hAnsi="Baskerville" w:cs="Baskerville"/>
          <w:sz w:val="24"/>
          <w:szCs w:val="24"/>
        </w:rPr>
        <w:t xml:space="preserve"> will help </w:t>
      </w:r>
      <w:r w:rsidRPr="003C56B2">
        <w:rPr>
          <w:rFonts w:ascii="Baskerville" w:eastAsia="Times New Roman" w:hAnsi="Baskerville" w:cs="Baskerville"/>
          <w:sz w:val="24"/>
          <w:szCs w:val="24"/>
        </w:rPr>
        <w:t>interns</w:t>
      </w:r>
      <w:r w:rsidR="003B5905" w:rsidRPr="003C56B2">
        <w:rPr>
          <w:rFonts w:ascii="Baskerville" w:eastAsia="Times New Roman" w:hAnsi="Baskerville" w:cs="Baskerville"/>
          <w:sz w:val="24"/>
          <w:szCs w:val="24"/>
        </w:rPr>
        <w:t xml:space="preserve"> make their own decisions in the future, when the</w:t>
      </w:r>
      <w:r w:rsidR="00C808D8" w:rsidRPr="003C56B2">
        <w:rPr>
          <w:rFonts w:ascii="Baskerville" w:eastAsia="Times New Roman" w:hAnsi="Baskerville" w:cs="Baskerville"/>
          <w:sz w:val="24"/>
          <w:szCs w:val="24"/>
        </w:rPr>
        <w:t>y may serve a quite different school and classroom community</w:t>
      </w:r>
      <w:r w:rsidR="003B5905" w:rsidRPr="003C56B2">
        <w:rPr>
          <w:rFonts w:ascii="Baskerville" w:eastAsia="Times New Roman" w:hAnsi="Baskerville" w:cs="Baskerville"/>
          <w:sz w:val="24"/>
          <w:szCs w:val="24"/>
        </w:rPr>
        <w:t xml:space="preserve">. </w:t>
      </w:r>
    </w:p>
    <w:p w:rsidR="00C24595" w:rsidRDefault="00C24595" w:rsidP="00ED252C">
      <w:pPr>
        <w:pStyle w:val="Heading5"/>
      </w:pPr>
    </w:p>
    <w:p w:rsidR="003B5905" w:rsidRPr="003C56B2" w:rsidRDefault="003B5905" w:rsidP="00ED252C">
      <w:pPr>
        <w:pStyle w:val="Heading5"/>
      </w:pPr>
      <w:r w:rsidRPr="003C56B2">
        <w:lastRenderedPageBreak/>
        <w:t>Support Development of a Personal Style</w:t>
      </w:r>
    </w:p>
    <w:p w:rsidR="00EB57B7" w:rsidRPr="003C56B2" w:rsidRDefault="003B5905"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Perhaps one of the most difficult and challenging responsibilities is to help 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 develop a personal style, one that may differ from 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teacher's. This may require 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 to encourage the </w:t>
      </w:r>
      <w:r w:rsidR="004223E3" w:rsidRPr="003C56B2">
        <w:rPr>
          <w:rFonts w:ascii="Baskerville" w:eastAsia="Times New Roman" w:hAnsi="Baskerville" w:cs="Baskerville"/>
          <w:sz w:val="24"/>
          <w:szCs w:val="24"/>
        </w:rPr>
        <w:t>intern</w:t>
      </w:r>
      <w:r w:rsidR="002237B4" w:rsidRPr="003C56B2">
        <w:rPr>
          <w:rFonts w:ascii="Baskerville" w:eastAsia="Times New Roman" w:hAnsi="Baskerville" w:cs="Baskerville"/>
          <w:sz w:val="24"/>
          <w:szCs w:val="24"/>
        </w:rPr>
        <w:t xml:space="preserve"> to use alternative instructional approaches and develop curriculum materials in areas that have been approved by the mentor teacher.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teachers who accept a</w:t>
      </w:r>
      <w:r w:rsidR="004223E3" w:rsidRPr="003C56B2">
        <w:rPr>
          <w:rFonts w:ascii="Baskerville" w:eastAsia="Times New Roman" w:hAnsi="Baskerville" w:cs="Baskerville"/>
          <w:sz w:val="24"/>
          <w:szCs w:val="24"/>
        </w:rPr>
        <w:t>n</w:t>
      </w:r>
      <w:r w:rsidRPr="003C56B2">
        <w:rPr>
          <w:rFonts w:ascii="Baskerville" w:eastAsia="Times New Roman" w:hAnsi="Baskerville" w:cs="Baskerville"/>
          <w:sz w:val="24"/>
          <w:szCs w:val="24"/>
        </w:rPr>
        <w:t xml:space="preserv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 must welcome this responsibility and understand the importance of the experience for the </w:t>
      </w:r>
      <w:r w:rsidR="00ED252C">
        <w:rPr>
          <w:rFonts w:ascii="Baskerville" w:eastAsia="Times New Roman" w:hAnsi="Baskerville" w:cs="Baskerville"/>
          <w:sz w:val="24"/>
          <w:szCs w:val="24"/>
        </w:rPr>
        <w:t>intern's growth.</w:t>
      </w:r>
    </w:p>
    <w:p w:rsidR="003B5905" w:rsidRPr="003C56B2" w:rsidRDefault="003B5905" w:rsidP="00ED252C">
      <w:pPr>
        <w:pStyle w:val="Heading5"/>
      </w:pPr>
      <w:r w:rsidRPr="003C56B2">
        <w:t xml:space="preserve">Identify </w:t>
      </w:r>
      <w:r w:rsidR="0021782A" w:rsidRPr="003C56B2">
        <w:t>&amp; Problem-solve classroom challenges</w:t>
      </w:r>
    </w:p>
    <w:p w:rsidR="002237B4" w:rsidRPr="003C56B2" w:rsidRDefault="003B5905"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Many </w:t>
      </w:r>
      <w:r w:rsidR="003868D3" w:rsidRPr="003C56B2">
        <w:rPr>
          <w:rFonts w:ascii="Baskerville" w:eastAsia="Times New Roman" w:hAnsi="Baskerville" w:cs="Baskerville"/>
          <w:sz w:val="24"/>
          <w:szCs w:val="24"/>
        </w:rPr>
        <w:t>interns</w:t>
      </w:r>
      <w:r w:rsidR="004223E3" w:rsidRPr="003C56B2">
        <w:rPr>
          <w:rFonts w:ascii="Baskerville" w:eastAsia="Times New Roman" w:hAnsi="Baskerville" w:cs="Baskerville"/>
          <w:sz w:val="24"/>
          <w:szCs w:val="24"/>
        </w:rPr>
        <w:t xml:space="preserve"> are </w:t>
      </w:r>
      <w:r w:rsidR="00B97CFB">
        <w:rPr>
          <w:rFonts w:ascii="Baskerville" w:eastAsia="Times New Roman" w:hAnsi="Baskerville" w:cs="Baskerville"/>
          <w:sz w:val="24"/>
          <w:szCs w:val="24"/>
        </w:rPr>
        <w:t>effective in familiar</w:t>
      </w:r>
      <w:r w:rsidRPr="003C56B2">
        <w:rPr>
          <w:rFonts w:ascii="Baskerville" w:eastAsia="Times New Roman" w:hAnsi="Baskerville" w:cs="Baskerville"/>
          <w:sz w:val="24"/>
          <w:szCs w:val="24"/>
        </w:rPr>
        <w:t xml:space="preserve"> classroom</w:t>
      </w:r>
      <w:r w:rsidR="00B97CFB">
        <w:rPr>
          <w:rFonts w:ascii="Baskerville" w:eastAsia="Times New Roman" w:hAnsi="Baskerville" w:cs="Baskerville"/>
          <w:sz w:val="24"/>
          <w:szCs w:val="24"/>
        </w:rPr>
        <w:t xml:space="preserve"> tasks</w:t>
      </w:r>
      <w:r w:rsidRPr="003C56B2">
        <w:rPr>
          <w:rFonts w:ascii="Baskerville" w:eastAsia="Times New Roman" w:hAnsi="Baskerville" w:cs="Baskerville"/>
          <w:sz w:val="24"/>
          <w:szCs w:val="24"/>
        </w:rPr>
        <w:t xml:space="preserve">, particularly those with substantial </w:t>
      </w:r>
      <w:r w:rsidR="004223E3" w:rsidRPr="003C56B2">
        <w:rPr>
          <w:rFonts w:ascii="Baskerville" w:eastAsia="Times New Roman" w:hAnsi="Baskerville" w:cs="Baskerville"/>
          <w:sz w:val="24"/>
          <w:szCs w:val="24"/>
        </w:rPr>
        <w:t>experience in teaching and learning contexts</w:t>
      </w:r>
      <w:r w:rsidRPr="003C56B2">
        <w:rPr>
          <w:rFonts w:ascii="Baskerville" w:eastAsia="Times New Roman" w:hAnsi="Baskerville" w:cs="Baskerville"/>
          <w:sz w:val="24"/>
          <w:szCs w:val="24"/>
        </w:rPr>
        <w:t xml:space="preserve">. </w:t>
      </w:r>
      <w:r w:rsidR="004223E3" w:rsidRPr="003C56B2">
        <w:rPr>
          <w:rFonts w:ascii="Baskerville" w:eastAsia="Times New Roman" w:hAnsi="Baskerville" w:cs="Baskerville"/>
          <w:sz w:val="24"/>
          <w:szCs w:val="24"/>
        </w:rPr>
        <w:t>M</w:t>
      </w:r>
      <w:r w:rsidR="0021782A" w:rsidRPr="003C56B2">
        <w:rPr>
          <w:rFonts w:ascii="Baskerville" w:eastAsia="Times New Roman" w:hAnsi="Baskerville" w:cs="Baskerville"/>
          <w:sz w:val="24"/>
          <w:szCs w:val="24"/>
        </w:rPr>
        <w:t>entor</w:t>
      </w:r>
      <w:r w:rsidRPr="003C56B2">
        <w:rPr>
          <w:rFonts w:ascii="Baskerville" w:eastAsia="Times New Roman" w:hAnsi="Baskerville" w:cs="Baskerville"/>
          <w:sz w:val="24"/>
          <w:szCs w:val="24"/>
        </w:rPr>
        <w:t xml:space="preserve"> teachers can help these </w:t>
      </w:r>
      <w:r w:rsidR="003868D3" w:rsidRPr="003C56B2">
        <w:rPr>
          <w:rFonts w:ascii="Baskerville" w:eastAsia="Times New Roman" w:hAnsi="Baskerville" w:cs="Baskerville"/>
          <w:sz w:val="24"/>
          <w:szCs w:val="24"/>
        </w:rPr>
        <w:t>interns</w:t>
      </w:r>
      <w:r w:rsidRPr="003C56B2">
        <w:rPr>
          <w:rFonts w:ascii="Baskerville" w:eastAsia="Times New Roman" w:hAnsi="Baskerville" w:cs="Baskerville"/>
          <w:sz w:val="24"/>
          <w:szCs w:val="24"/>
        </w:rPr>
        <w:t xml:space="preserve"> by </w:t>
      </w:r>
      <w:r w:rsidR="004223E3" w:rsidRPr="003C56B2">
        <w:rPr>
          <w:rFonts w:ascii="Baskerville" w:eastAsia="Times New Roman" w:hAnsi="Baskerville" w:cs="Baskerville"/>
          <w:sz w:val="24"/>
          <w:szCs w:val="24"/>
        </w:rPr>
        <w:t>identifying new challenges such as</w:t>
      </w:r>
      <w:r w:rsidRPr="003C56B2">
        <w:rPr>
          <w:rFonts w:ascii="Baskerville" w:eastAsia="Times New Roman" w:hAnsi="Baskerville" w:cs="Baskerville"/>
          <w:sz w:val="24"/>
          <w:szCs w:val="24"/>
        </w:rPr>
        <w:t xml:space="preserve"> encouraging them to try different classroom management techniques, work with particular students, teach a less familiar content area or topic, or experiment with new instructional approaches. </w:t>
      </w:r>
      <w:r w:rsidR="003868D3" w:rsidRPr="003C56B2">
        <w:rPr>
          <w:rFonts w:ascii="Baskerville" w:eastAsia="Times New Roman" w:hAnsi="Baskerville" w:cs="Baskerville"/>
          <w:sz w:val="24"/>
          <w:szCs w:val="24"/>
        </w:rPr>
        <w:t>Interns</w:t>
      </w:r>
      <w:r w:rsidRPr="003C56B2">
        <w:rPr>
          <w:rFonts w:ascii="Baskerville" w:eastAsia="Times New Roman" w:hAnsi="Baskerville" w:cs="Baskerville"/>
          <w:sz w:val="24"/>
          <w:szCs w:val="24"/>
        </w:rPr>
        <w:t xml:space="preserve"> have often been successful by staying within their strengths and "comfort zones."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teachers who push </w:t>
      </w:r>
      <w:r w:rsidR="003868D3" w:rsidRPr="003C56B2">
        <w:rPr>
          <w:rFonts w:ascii="Baskerville" w:eastAsia="Times New Roman" w:hAnsi="Baskerville" w:cs="Baskerville"/>
          <w:sz w:val="24"/>
          <w:szCs w:val="24"/>
        </w:rPr>
        <w:t>interns</w:t>
      </w:r>
      <w:r w:rsidRPr="003C56B2">
        <w:rPr>
          <w:rFonts w:ascii="Baskerville" w:eastAsia="Times New Roman" w:hAnsi="Baskerville" w:cs="Baskerville"/>
          <w:sz w:val="24"/>
          <w:szCs w:val="24"/>
        </w:rPr>
        <w:t xml:space="preserve"> outside those "comfort zones" offer valuable opportunities for growth. </w:t>
      </w:r>
    </w:p>
    <w:p w:rsidR="003B5905" w:rsidRPr="003C56B2" w:rsidRDefault="0021782A" w:rsidP="00ED252C">
      <w:pPr>
        <w:pStyle w:val="Heading5"/>
      </w:pPr>
      <w:r w:rsidRPr="003C56B2">
        <w:t>assess</w:t>
      </w:r>
      <w:r w:rsidR="003B5905" w:rsidRPr="003C56B2">
        <w:t xml:space="preserve"> the </w:t>
      </w:r>
      <w:r w:rsidR="004223E3" w:rsidRPr="003C56B2">
        <w:t>Intern</w:t>
      </w:r>
    </w:p>
    <w:p w:rsidR="00E61CE9" w:rsidRPr="00B97CFB" w:rsidRDefault="003868D3" w:rsidP="009161B0">
      <w:pPr>
        <w:spacing w:before="100" w:beforeAutospacing="1" w:after="100" w:afterAutospacing="1" w:line="240" w:lineRule="auto"/>
        <w:rPr>
          <w:rFonts w:ascii="Baskerville" w:eastAsia="Times New Roman" w:hAnsi="Baskerville" w:cs="Baskerville"/>
          <w:sz w:val="24"/>
          <w:szCs w:val="24"/>
        </w:rPr>
      </w:pPr>
      <w:r w:rsidRPr="00B97CFB">
        <w:rPr>
          <w:rFonts w:ascii="Baskerville" w:eastAsia="Times New Roman" w:hAnsi="Baskerville" w:cs="Baskerville"/>
          <w:sz w:val="24"/>
          <w:szCs w:val="24"/>
        </w:rPr>
        <w:t>Interns</w:t>
      </w:r>
      <w:r w:rsidR="003B5905" w:rsidRPr="00B97CFB">
        <w:rPr>
          <w:rFonts w:ascii="Baskerville" w:eastAsia="Times New Roman" w:hAnsi="Baskerville" w:cs="Baskerville"/>
          <w:sz w:val="24"/>
          <w:szCs w:val="24"/>
        </w:rPr>
        <w:t xml:space="preserve"> need regular communication with and feedback from their </w:t>
      </w:r>
      <w:r w:rsidR="0021782A" w:rsidRPr="00B97CFB">
        <w:rPr>
          <w:rFonts w:ascii="Baskerville" w:eastAsia="Times New Roman" w:hAnsi="Baskerville" w:cs="Baskerville"/>
          <w:sz w:val="24"/>
          <w:szCs w:val="24"/>
        </w:rPr>
        <w:t>mentor</w:t>
      </w:r>
      <w:r w:rsidR="003B5905" w:rsidRPr="00B97CFB">
        <w:rPr>
          <w:rFonts w:ascii="Baskerville" w:eastAsia="Times New Roman" w:hAnsi="Baskerville" w:cs="Baskerville"/>
          <w:sz w:val="24"/>
          <w:szCs w:val="24"/>
        </w:rPr>
        <w:t xml:space="preserve"> teacher. </w:t>
      </w:r>
      <w:r w:rsidR="00E61CE9" w:rsidRPr="00B97CFB">
        <w:rPr>
          <w:rFonts w:ascii="Baskerville" w:eastAsia="Times New Roman" w:hAnsi="Baskerville" w:cs="Baskerville"/>
          <w:sz w:val="24"/>
          <w:szCs w:val="24"/>
        </w:rPr>
        <w:t>New interns feel more comfortable</w:t>
      </w:r>
      <w:r w:rsidR="003B5905" w:rsidRPr="00B97CFB">
        <w:rPr>
          <w:rFonts w:ascii="Baskerville" w:eastAsia="Times New Roman" w:hAnsi="Baskerville" w:cs="Baskerville"/>
          <w:sz w:val="24"/>
          <w:szCs w:val="24"/>
        </w:rPr>
        <w:t xml:space="preserve"> when they know there will be regular opportunities for them to discuss their progress. For this reason it should be a high priority to establish methods and times for communicating early in the experience. </w:t>
      </w:r>
      <w:r w:rsidR="00E61CE9" w:rsidRPr="00B97CFB">
        <w:rPr>
          <w:rFonts w:ascii="Baskerville" w:eastAsia="Times New Roman" w:hAnsi="Baskerville" w:cs="Baskerville"/>
          <w:sz w:val="24"/>
          <w:szCs w:val="24"/>
        </w:rPr>
        <w:t xml:space="preserve">All mentor teachers should: </w:t>
      </w:r>
    </w:p>
    <w:p w:rsidR="00E61CE9" w:rsidRPr="00B97CFB" w:rsidRDefault="00E61CE9" w:rsidP="00E61CE9">
      <w:pPr>
        <w:pStyle w:val="ListParagraph"/>
        <w:numPr>
          <w:ilvl w:val="0"/>
          <w:numId w:val="11"/>
        </w:numPr>
        <w:spacing w:before="100" w:beforeAutospacing="1" w:after="100" w:afterAutospacing="1" w:line="240" w:lineRule="auto"/>
        <w:rPr>
          <w:rFonts w:ascii="Baskerville" w:eastAsia="Times New Roman" w:hAnsi="Baskerville" w:cs="Baskerville"/>
          <w:sz w:val="24"/>
          <w:szCs w:val="24"/>
        </w:rPr>
      </w:pPr>
      <w:r w:rsidRPr="00B97CFB">
        <w:rPr>
          <w:rFonts w:ascii="Baskerville" w:eastAsia="Times New Roman" w:hAnsi="Baskerville" w:cs="Baskerville"/>
          <w:sz w:val="24"/>
          <w:szCs w:val="24"/>
        </w:rPr>
        <w:t xml:space="preserve">provide daily comments on the intern’s performance and </w:t>
      </w:r>
    </w:p>
    <w:p w:rsidR="00E61CE9" w:rsidRPr="00B97CFB" w:rsidRDefault="00E61CE9" w:rsidP="00E61CE9">
      <w:pPr>
        <w:pStyle w:val="ListParagraph"/>
        <w:numPr>
          <w:ilvl w:val="0"/>
          <w:numId w:val="11"/>
        </w:numPr>
        <w:spacing w:before="100" w:beforeAutospacing="1" w:after="100" w:afterAutospacing="1" w:line="240" w:lineRule="auto"/>
        <w:rPr>
          <w:rFonts w:ascii="Baskerville" w:eastAsia="Times New Roman" w:hAnsi="Baskerville" w:cs="Baskerville"/>
          <w:sz w:val="24"/>
          <w:szCs w:val="24"/>
        </w:rPr>
      </w:pPr>
      <w:proofErr w:type="gramStart"/>
      <w:r w:rsidRPr="00B97CFB">
        <w:rPr>
          <w:rFonts w:ascii="Baskerville" w:eastAsia="Times New Roman" w:hAnsi="Baskerville" w:cs="Baskerville"/>
          <w:sz w:val="24"/>
          <w:szCs w:val="24"/>
        </w:rPr>
        <w:t>schedule</w:t>
      </w:r>
      <w:proofErr w:type="gramEnd"/>
      <w:r w:rsidRPr="00B97CFB">
        <w:rPr>
          <w:rFonts w:ascii="Baskerville" w:eastAsia="Times New Roman" w:hAnsi="Baskerville" w:cs="Baskerville"/>
          <w:sz w:val="24"/>
          <w:szCs w:val="24"/>
        </w:rPr>
        <w:t xml:space="preserve"> a weekly conference to discuss lesson plans, oral/ written evaluations, and informal observations with their interns.</w:t>
      </w:r>
    </w:p>
    <w:p w:rsidR="001B0ECA" w:rsidRPr="00B97CFB" w:rsidRDefault="003B5905" w:rsidP="00896A73">
      <w:pPr>
        <w:pStyle w:val="ListParagraph"/>
        <w:numPr>
          <w:ilvl w:val="0"/>
          <w:numId w:val="11"/>
        </w:numPr>
        <w:spacing w:before="100" w:beforeAutospacing="1" w:after="100" w:afterAutospacing="1" w:line="240" w:lineRule="auto"/>
        <w:rPr>
          <w:rFonts w:ascii="Baskerville" w:eastAsia="Times New Roman" w:hAnsi="Baskerville" w:cs="Baskerville"/>
          <w:sz w:val="24"/>
          <w:szCs w:val="24"/>
        </w:rPr>
      </w:pPr>
      <w:r w:rsidRPr="00B97CFB">
        <w:rPr>
          <w:rFonts w:ascii="Baskerville" w:eastAsia="Times New Roman" w:hAnsi="Baskerville" w:cs="Baskerville"/>
          <w:sz w:val="24"/>
          <w:szCs w:val="24"/>
        </w:rPr>
        <w:t xml:space="preserve">It is also recommended that the </w:t>
      </w:r>
      <w:r w:rsidR="0021782A" w:rsidRPr="00B97CFB">
        <w:rPr>
          <w:rFonts w:ascii="Baskerville" w:eastAsia="Times New Roman" w:hAnsi="Baskerville" w:cs="Baskerville"/>
          <w:sz w:val="24"/>
          <w:szCs w:val="24"/>
        </w:rPr>
        <w:t>mentor</w:t>
      </w:r>
      <w:r w:rsidRPr="00B97CFB">
        <w:rPr>
          <w:rFonts w:ascii="Baskerville" w:eastAsia="Times New Roman" w:hAnsi="Baskerville" w:cs="Baskerville"/>
          <w:sz w:val="24"/>
          <w:szCs w:val="24"/>
        </w:rPr>
        <w:t xml:space="preserve"> teacher participate in as many of the post-observation conferences with the </w:t>
      </w:r>
      <w:r w:rsidR="004223E3" w:rsidRPr="00B97CFB">
        <w:rPr>
          <w:rFonts w:ascii="Baskerville" w:eastAsia="Times New Roman" w:hAnsi="Baskerville" w:cs="Baskerville"/>
          <w:sz w:val="24"/>
          <w:szCs w:val="24"/>
        </w:rPr>
        <w:t>intern</w:t>
      </w:r>
      <w:r w:rsidRPr="00B97CFB">
        <w:rPr>
          <w:rFonts w:ascii="Baskerville" w:eastAsia="Times New Roman" w:hAnsi="Baskerville" w:cs="Baskerville"/>
          <w:sz w:val="24"/>
          <w:szCs w:val="24"/>
        </w:rPr>
        <w:t xml:space="preserve"> and supervisor as time will allow.</w:t>
      </w:r>
    </w:p>
    <w:p w:rsidR="00896A73" w:rsidRPr="00B97CFB" w:rsidRDefault="00896A73" w:rsidP="001B0ECA">
      <w:pPr>
        <w:spacing w:before="100" w:beforeAutospacing="1" w:after="100" w:afterAutospacing="1" w:line="240" w:lineRule="auto"/>
        <w:rPr>
          <w:rFonts w:ascii="Baskerville" w:eastAsia="Times New Roman" w:hAnsi="Baskerville" w:cs="Baskerville"/>
          <w:sz w:val="24"/>
          <w:szCs w:val="24"/>
        </w:rPr>
      </w:pPr>
      <w:r w:rsidRPr="00B97CFB">
        <w:rPr>
          <w:rFonts w:ascii="Baskerville" w:hAnsi="Baskerville" w:cs="Baskerville"/>
          <w:i/>
          <w:sz w:val="24"/>
          <w:szCs w:val="24"/>
        </w:rPr>
        <w:t>Part-Time Internship Mentor Teacher</w:t>
      </w:r>
      <w:r w:rsidR="00647378">
        <w:rPr>
          <w:rFonts w:ascii="Baskerville" w:hAnsi="Baskerville" w:cs="Baskerville"/>
          <w:i/>
          <w:sz w:val="24"/>
          <w:szCs w:val="24"/>
        </w:rPr>
        <w:t xml:space="preserve"> (</w:t>
      </w:r>
      <w:proofErr w:type="gramStart"/>
      <w:r w:rsidR="00647378">
        <w:rPr>
          <w:rFonts w:ascii="Baskerville" w:hAnsi="Baskerville" w:cs="Baskerville"/>
          <w:i/>
          <w:sz w:val="24"/>
          <w:szCs w:val="24"/>
        </w:rPr>
        <w:t>Fall</w:t>
      </w:r>
      <w:proofErr w:type="gramEnd"/>
      <w:r w:rsidR="00647378">
        <w:rPr>
          <w:rFonts w:ascii="Baskerville" w:hAnsi="Baskerville" w:cs="Baskerville"/>
          <w:i/>
          <w:sz w:val="24"/>
          <w:szCs w:val="24"/>
        </w:rPr>
        <w:t xml:space="preserve"> semester of</w:t>
      </w:r>
      <w:r w:rsidR="004223E3" w:rsidRPr="00B97CFB">
        <w:rPr>
          <w:rFonts w:ascii="Baskerville" w:hAnsi="Baskerville" w:cs="Baskerville"/>
          <w:i/>
          <w:sz w:val="24"/>
          <w:szCs w:val="24"/>
        </w:rPr>
        <w:t xml:space="preserve"> </w:t>
      </w:r>
      <w:r w:rsidR="00C24595">
        <w:rPr>
          <w:rFonts w:ascii="Baskerville" w:hAnsi="Baskerville" w:cs="Baskerville"/>
          <w:i/>
          <w:sz w:val="24"/>
          <w:szCs w:val="24"/>
        </w:rPr>
        <w:t>five-year</w:t>
      </w:r>
      <w:r w:rsidR="004223E3" w:rsidRPr="00B97CFB">
        <w:rPr>
          <w:rFonts w:ascii="Baskerville" w:hAnsi="Baskerville" w:cs="Baskerville"/>
          <w:i/>
          <w:sz w:val="24"/>
          <w:szCs w:val="24"/>
        </w:rPr>
        <w:t xml:space="preserve"> program</w:t>
      </w:r>
      <w:r w:rsidR="00C24595">
        <w:rPr>
          <w:rFonts w:ascii="Baskerville" w:hAnsi="Baskerville" w:cs="Baskerville"/>
          <w:i/>
          <w:sz w:val="24"/>
          <w:szCs w:val="24"/>
        </w:rPr>
        <w:t>s with year-long internships</w:t>
      </w:r>
      <w:r w:rsidR="004223E3" w:rsidRPr="00B97CFB">
        <w:rPr>
          <w:rFonts w:ascii="Baskerville" w:hAnsi="Baskerville" w:cs="Baskerville"/>
          <w:i/>
          <w:sz w:val="24"/>
          <w:szCs w:val="24"/>
        </w:rPr>
        <w:t>)</w:t>
      </w:r>
    </w:p>
    <w:p w:rsidR="00896A73" w:rsidRPr="00B97CFB" w:rsidRDefault="00DF2AB5" w:rsidP="00896A73">
      <w:pPr>
        <w:numPr>
          <w:ilvl w:val="0"/>
          <w:numId w:val="8"/>
        </w:numPr>
        <w:spacing w:before="0" w:after="0" w:line="240" w:lineRule="auto"/>
        <w:rPr>
          <w:rFonts w:ascii="Baskerville" w:hAnsi="Baskerville" w:cs="Baskerville"/>
          <w:sz w:val="24"/>
          <w:szCs w:val="24"/>
        </w:rPr>
      </w:pPr>
      <w:r>
        <w:rPr>
          <w:rFonts w:ascii="Baskerville" w:hAnsi="Baskerville" w:cs="Baskerville"/>
          <w:sz w:val="24"/>
          <w:szCs w:val="24"/>
        </w:rPr>
        <w:t>complete</w:t>
      </w:r>
      <w:r w:rsidR="00896A73" w:rsidRPr="00B97CFB">
        <w:rPr>
          <w:rFonts w:ascii="Baskerville" w:hAnsi="Baskerville" w:cs="Baskerville"/>
          <w:sz w:val="24"/>
          <w:szCs w:val="24"/>
        </w:rPr>
        <w:t xml:space="preserve"> Mid-Placement </w:t>
      </w:r>
      <w:r w:rsidR="000D02C1">
        <w:rPr>
          <w:rFonts w:ascii="Baskerville" w:hAnsi="Baskerville" w:cs="Baskerville"/>
          <w:sz w:val="24"/>
          <w:szCs w:val="24"/>
        </w:rPr>
        <w:t xml:space="preserve">Assessment </w:t>
      </w:r>
      <w:r>
        <w:rPr>
          <w:rFonts w:ascii="Baskerville" w:hAnsi="Baskerville" w:cs="Baskerville"/>
          <w:sz w:val="24"/>
          <w:szCs w:val="24"/>
        </w:rPr>
        <w:t>and share with US &amp; Intern</w:t>
      </w:r>
      <w:r w:rsidR="00896A73" w:rsidRPr="00B97CFB">
        <w:rPr>
          <w:rFonts w:ascii="Baskerville" w:hAnsi="Baskerville" w:cs="Baskerville"/>
          <w:sz w:val="24"/>
          <w:szCs w:val="24"/>
        </w:rPr>
        <w:t>;</w:t>
      </w:r>
    </w:p>
    <w:p w:rsidR="002237B4" w:rsidRPr="00B97CFB" w:rsidRDefault="00DF2AB5" w:rsidP="002237B4">
      <w:pPr>
        <w:numPr>
          <w:ilvl w:val="0"/>
          <w:numId w:val="8"/>
        </w:numPr>
        <w:spacing w:before="0" w:after="0" w:line="240" w:lineRule="auto"/>
        <w:rPr>
          <w:rFonts w:ascii="Baskerville" w:hAnsi="Baskerville" w:cs="Baskerville"/>
          <w:sz w:val="24"/>
          <w:szCs w:val="24"/>
        </w:rPr>
      </w:pPr>
      <w:proofErr w:type="gramStart"/>
      <w:r>
        <w:rPr>
          <w:rFonts w:ascii="Baskerville" w:hAnsi="Baskerville" w:cs="Baskerville"/>
          <w:sz w:val="24"/>
          <w:szCs w:val="24"/>
        </w:rPr>
        <w:t>complete</w:t>
      </w:r>
      <w:proofErr w:type="gramEnd"/>
      <w:r w:rsidR="00896A73" w:rsidRPr="00B97CFB">
        <w:rPr>
          <w:rFonts w:ascii="Baskerville" w:hAnsi="Baskerville" w:cs="Baskerville"/>
          <w:sz w:val="24"/>
          <w:szCs w:val="24"/>
        </w:rPr>
        <w:t xml:space="preserve"> Final </w:t>
      </w:r>
      <w:r w:rsidR="000D02C1">
        <w:rPr>
          <w:rFonts w:ascii="Baskerville" w:hAnsi="Baskerville" w:cs="Baskerville"/>
          <w:sz w:val="24"/>
          <w:szCs w:val="24"/>
        </w:rPr>
        <w:t>Assessment</w:t>
      </w:r>
      <w:r w:rsidR="00896A73" w:rsidRPr="00B97CFB">
        <w:rPr>
          <w:rFonts w:ascii="Baskerville" w:hAnsi="Baskerville" w:cs="Baskerville"/>
          <w:sz w:val="24"/>
          <w:szCs w:val="24"/>
        </w:rPr>
        <w:t xml:space="preserve"> </w:t>
      </w:r>
      <w:r>
        <w:rPr>
          <w:rFonts w:ascii="Baskerville" w:hAnsi="Baskerville" w:cs="Baskerville"/>
          <w:sz w:val="24"/>
          <w:szCs w:val="24"/>
        </w:rPr>
        <w:t>share with US and Intern.</w:t>
      </w:r>
    </w:p>
    <w:p w:rsidR="00896A73" w:rsidRPr="00B97CFB" w:rsidRDefault="00896A73" w:rsidP="00896A73">
      <w:pPr>
        <w:rPr>
          <w:rFonts w:ascii="Baskerville" w:hAnsi="Baskerville" w:cs="Baskerville"/>
          <w:i/>
          <w:sz w:val="24"/>
          <w:szCs w:val="24"/>
        </w:rPr>
      </w:pPr>
      <w:r w:rsidRPr="00B97CFB">
        <w:rPr>
          <w:rFonts w:ascii="Baskerville" w:hAnsi="Baskerville" w:cs="Baskerville"/>
          <w:i/>
          <w:sz w:val="24"/>
          <w:szCs w:val="24"/>
        </w:rPr>
        <w:t xml:space="preserve">Full-Time </w:t>
      </w:r>
      <w:r w:rsidR="004223E3" w:rsidRPr="00B97CFB">
        <w:rPr>
          <w:rFonts w:ascii="Baskerville" w:hAnsi="Baskerville" w:cs="Baskerville"/>
          <w:i/>
          <w:sz w:val="24"/>
          <w:szCs w:val="24"/>
        </w:rPr>
        <w:t>Internship</w:t>
      </w:r>
      <w:r w:rsidRPr="00B97CFB">
        <w:rPr>
          <w:rFonts w:ascii="Baskerville" w:hAnsi="Baskerville" w:cs="Baskerville"/>
          <w:i/>
          <w:sz w:val="24"/>
          <w:szCs w:val="24"/>
        </w:rPr>
        <w:t xml:space="preserve"> Mentor Teacher</w:t>
      </w:r>
    </w:p>
    <w:p w:rsidR="00896A73" w:rsidRPr="00B97CFB" w:rsidRDefault="00896A73" w:rsidP="00896A73">
      <w:pPr>
        <w:numPr>
          <w:ilvl w:val="0"/>
          <w:numId w:val="8"/>
        </w:numPr>
        <w:spacing w:before="0" w:after="0" w:line="240" w:lineRule="auto"/>
        <w:rPr>
          <w:rFonts w:ascii="Baskerville" w:hAnsi="Baskerville" w:cs="Baskerville"/>
          <w:sz w:val="24"/>
          <w:szCs w:val="24"/>
        </w:rPr>
      </w:pPr>
      <w:r w:rsidRPr="00B97CFB">
        <w:rPr>
          <w:rFonts w:ascii="Baskerville" w:hAnsi="Baskerville" w:cs="Baskerville"/>
          <w:sz w:val="24"/>
          <w:szCs w:val="24"/>
        </w:rPr>
        <w:t xml:space="preserve">complete the mid-term Internship </w:t>
      </w:r>
      <w:r w:rsidR="000D02C1">
        <w:rPr>
          <w:rFonts w:ascii="Baskerville" w:hAnsi="Baskerville" w:cs="Baskerville"/>
          <w:sz w:val="24"/>
          <w:szCs w:val="24"/>
        </w:rPr>
        <w:t>Assessment</w:t>
      </w:r>
      <w:r w:rsidRPr="00B97CFB">
        <w:rPr>
          <w:rFonts w:ascii="Baskerville" w:hAnsi="Baskerville" w:cs="Baskerville"/>
          <w:sz w:val="24"/>
          <w:szCs w:val="24"/>
        </w:rPr>
        <w:t xml:space="preserve"> </w:t>
      </w:r>
      <w:r w:rsidR="00490D02" w:rsidRPr="00B97CFB">
        <w:rPr>
          <w:rFonts w:ascii="Baskerville" w:hAnsi="Baskerville" w:cs="Baskerville"/>
          <w:sz w:val="24"/>
          <w:szCs w:val="24"/>
        </w:rPr>
        <w:t>at week three of a seven week placement</w:t>
      </w:r>
      <w:r w:rsidR="00D04968" w:rsidRPr="00B97CFB">
        <w:rPr>
          <w:rFonts w:ascii="Baskerville" w:hAnsi="Baskerville" w:cs="Baskerville"/>
          <w:sz w:val="24"/>
          <w:szCs w:val="24"/>
        </w:rPr>
        <w:t xml:space="preserve"> or week seven of a 14 week placement</w:t>
      </w:r>
      <w:r w:rsidRPr="00B97CFB">
        <w:rPr>
          <w:rFonts w:ascii="Baskerville" w:hAnsi="Baskerville" w:cs="Baskerville"/>
          <w:sz w:val="24"/>
          <w:szCs w:val="24"/>
        </w:rPr>
        <w:t xml:space="preserve"> a</w:t>
      </w:r>
      <w:r w:rsidR="00D04968" w:rsidRPr="00B97CFB">
        <w:rPr>
          <w:rFonts w:ascii="Baskerville" w:hAnsi="Baskerville" w:cs="Baskerville"/>
          <w:sz w:val="24"/>
          <w:szCs w:val="24"/>
        </w:rPr>
        <w:t>s well as</w:t>
      </w:r>
      <w:r w:rsidR="007425BD" w:rsidRPr="00B97CFB">
        <w:rPr>
          <w:rFonts w:ascii="Baskerville" w:hAnsi="Baskerville" w:cs="Baskerville"/>
          <w:sz w:val="24"/>
          <w:szCs w:val="24"/>
        </w:rPr>
        <w:t xml:space="preserve"> the intern</w:t>
      </w:r>
      <w:r w:rsidRPr="00B97CFB">
        <w:rPr>
          <w:rFonts w:ascii="Baskerville" w:hAnsi="Baskerville" w:cs="Baskerville"/>
          <w:sz w:val="24"/>
          <w:szCs w:val="24"/>
        </w:rPr>
        <w:t>’s self</w:t>
      </w:r>
      <w:r w:rsidR="00D04968" w:rsidRPr="00B97CFB">
        <w:rPr>
          <w:rFonts w:ascii="Baskerville" w:hAnsi="Baskerville" w:cs="Baskerville"/>
          <w:sz w:val="24"/>
          <w:szCs w:val="24"/>
        </w:rPr>
        <w:t>-</w:t>
      </w:r>
      <w:r w:rsidRPr="00B97CFB">
        <w:rPr>
          <w:rFonts w:ascii="Baskerville" w:hAnsi="Baskerville" w:cs="Baskerville"/>
          <w:sz w:val="24"/>
          <w:szCs w:val="24"/>
        </w:rPr>
        <w:t>evaluation and share with the University Supervisor;</w:t>
      </w:r>
    </w:p>
    <w:p w:rsidR="00896A73" w:rsidRPr="00B97CFB" w:rsidRDefault="00896A73" w:rsidP="00896A73">
      <w:pPr>
        <w:numPr>
          <w:ilvl w:val="0"/>
          <w:numId w:val="8"/>
        </w:numPr>
        <w:spacing w:before="0" w:after="0" w:line="240" w:lineRule="auto"/>
        <w:rPr>
          <w:rFonts w:ascii="Baskerville" w:hAnsi="Baskerville" w:cs="Baskerville"/>
          <w:sz w:val="24"/>
          <w:szCs w:val="24"/>
        </w:rPr>
      </w:pPr>
      <w:r w:rsidRPr="00B97CFB">
        <w:rPr>
          <w:rFonts w:ascii="Baskerville" w:hAnsi="Baskerville" w:cs="Baskerville"/>
          <w:sz w:val="24"/>
          <w:szCs w:val="24"/>
        </w:rPr>
        <w:t xml:space="preserve">Complete the final Internship </w:t>
      </w:r>
      <w:r w:rsidR="000D02C1">
        <w:rPr>
          <w:rFonts w:ascii="Baskerville" w:hAnsi="Baskerville" w:cs="Baskerville"/>
          <w:sz w:val="24"/>
          <w:szCs w:val="24"/>
        </w:rPr>
        <w:t>Assessment</w:t>
      </w:r>
      <w:r w:rsidRPr="00B97CFB">
        <w:rPr>
          <w:rFonts w:ascii="Baskerville" w:hAnsi="Baskerville" w:cs="Baskerville"/>
          <w:sz w:val="24"/>
          <w:szCs w:val="24"/>
        </w:rPr>
        <w:t xml:space="preserve">; </w:t>
      </w:r>
    </w:p>
    <w:p w:rsidR="00896A73" w:rsidRPr="00B97CFB" w:rsidRDefault="00896A73" w:rsidP="00896A73">
      <w:pPr>
        <w:numPr>
          <w:ilvl w:val="0"/>
          <w:numId w:val="8"/>
        </w:numPr>
        <w:spacing w:before="0" w:after="0" w:line="240" w:lineRule="auto"/>
        <w:rPr>
          <w:rFonts w:ascii="Baskerville" w:hAnsi="Baskerville" w:cs="Baskerville"/>
          <w:sz w:val="24"/>
          <w:szCs w:val="24"/>
        </w:rPr>
      </w:pPr>
      <w:r w:rsidRPr="00B97CFB">
        <w:rPr>
          <w:rFonts w:ascii="Baskerville" w:hAnsi="Baskerville" w:cs="Baskerville"/>
          <w:sz w:val="24"/>
          <w:szCs w:val="24"/>
        </w:rPr>
        <w:t>Condu</w:t>
      </w:r>
      <w:r w:rsidR="007425BD" w:rsidRPr="00B97CFB">
        <w:rPr>
          <w:rFonts w:ascii="Baskerville" w:hAnsi="Baskerville" w:cs="Baskerville"/>
          <w:sz w:val="24"/>
          <w:szCs w:val="24"/>
        </w:rPr>
        <w:t>ct final conference with intern</w:t>
      </w:r>
      <w:r w:rsidRPr="00B97CFB">
        <w:rPr>
          <w:rFonts w:ascii="Baskerville" w:hAnsi="Baskerville" w:cs="Baskerville"/>
          <w:sz w:val="24"/>
          <w:szCs w:val="24"/>
        </w:rPr>
        <w:t xml:space="preserve"> to review the internship;</w:t>
      </w:r>
    </w:p>
    <w:p w:rsidR="00896A73" w:rsidRPr="00B97CFB" w:rsidRDefault="00896A73" w:rsidP="00896A73">
      <w:pPr>
        <w:numPr>
          <w:ilvl w:val="0"/>
          <w:numId w:val="8"/>
        </w:numPr>
        <w:spacing w:before="0" w:after="0" w:line="240" w:lineRule="auto"/>
        <w:rPr>
          <w:rFonts w:ascii="Baskerville" w:hAnsi="Baskerville" w:cs="Baskerville"/>
          <w:sz w:val="24"/>
          <w:szCs w:val="24"/>
        </w:rPr>
      </w:pPr>
      <w:r w:rsidRPr="00B97CFB">
        <w:rPr>
          <w:rFonts w:ascii="Baskerville" w:hAnsi="Baskerville" w:cs="Baskerville"/>
          <w:sz w:val="24"/>
          <w:szCs w:val="24"/>
        </w:rPr>
        <w:lastRenderedPageBreak/>
        <w:t>Meet with the University Supervisors to discuss the final grade.</w:t>
      </w:r>
    </w:p>
    <w:p w:rsidR="003B5905" w:rsidRPr="003C56B2" w:rsidRDefault="003B5905" w:rsidP="00ED252C">
      <w:pPr>
        <w:pStyle w:val="Heading5"/>
      </w:pPr>
      <w:r w:rsidRPr="003C56B2">
        <w:t>Write a Letter of Reference</w:t>
      </w:r>
    </w:p>
    <w:p w:rsidR="002237B4" w:rsidRPr="003C56B2" w:rsidRDefault="003B5905" w:rsidP="003B590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At the conclusion of the </w:t>
      </w:r>
      <w:r w:rsidR="004223E3" w:rsidRPr="003C56B2">
        <w:rPr>
          <w:rFonts w:ascii="Baskerville" w:eastAsia="Times New Roman" w:hAnsi="Baskerville" w:cs="Baskerville"/>
          <w:sz w:val="24"/>
          <w:szCs w:val="24"/>
        </w:rPr>
        <w:t>internship</w:t>
      </w:r>
      <w:r w:rsidRPr="003C56B2">
        <w:rPr>
          <w:rFonts w:ascii="Baskerville" w:eastAsia="Times New Roman" w:hAnsi="Baskerville" w:cs="Baskerville"/>
          <w:sz w:val="24"/>
          <w:szCs w:val="24"/>
        </w:rPr>
        <w:t xml:space="preserve"> experience, at the request of 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 write a letter of reference. The letter of reference from 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 is considered one of the most important pieces of informa</w:t>
      </w:r>
      <w:r w:rsidR="009D7D0F" w:rsidRPr="003C56B2">
        <w:rPr>
          <w:rFonts w:ascii="Baskerville" w:eastAsia="Times New Roman" w:hAnsi="Baskerville" w:cs="Baskerville"/>
          <w:sz w:val="24"/>
          <w:szCs w:val="24"/>
        </w:rPr>
        <w:t>tion included in a teacher candidate</w:t>
      </w:r>
      <w:r w:rsidRPr="003C56B2">
        <w:rPr>
          <w:rFonts w:ascii="Baskerville" w:eastAsia="Times New Roman" w:hAnsi="Baskerville" w:cs="Baskerville"/>
          <w:sz w:val="24"/>
          <w:szCs w:val="24"/>
        </w:rPr>
        <w:t>'s credential file.</w:t>
      </w:r>
    </w:p>
    <w:p w:rsidR="003B5905" w:rsidRPr="003C56B2" w:rsidRDefault="003B5905" w:rsidP="00ED252C">
      <w:pPr>
        <w:pStyle w:val="Heading3"/>
      </w:pPr>
      <w:bookmarkStart w:id="10" w:name="_Toc205884974"/>
      <w:r w:rsidRPr="003C56B2">
        <w:t>If a</w:t>
      </w:r>
      <w:r w:rsidR="009D7D0F" w:rsidRPr="003C56B2">
        <w:t>n</w:t>
      </w:r>
      <w:r w:rsidRPr="003C56B2">
        <w:t xml:space="preserve"> </w:t>
      </w:r>
      <w:r w:rsidR="004223E3" w:rsidRPr="003C56B2">
        <w:t>Intern</w:t>
      </w:r>
      <w:r w:rsidR="004B4B40" w:rsidRPr="003C56B2">
        <w:t xml:space="preserve"> Struggles</w:t>
      </w:r>
      <w:bookmarkEnd w:id="10"/>
    </w:p>
    <w:p w:rsidR="00B62FCA" w:rsidRPr="003C56B2" w:rsidRDefault="003B5905" w:rsidP="00A15465">
      <w:p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It is critical that 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 share any concerns about the </w:t>
      </w:r>
      <w:r w:rsidR="004223E3" w:rsidRPr="003C56B2">
        <w:rPr>
          <w:rFonts w:ascii="Baskerville" w:eastAsia="Times New Roman" w:hAnsi="Baskerville" w:cs="Baskerville"/>
          <w:sz w:val="24"/>
          <w:szCs w:val="24"/>
        </w:rPr>
        <w:t>intern</w:t>
      </w:r>
      <w:r w:rsidRPr="003C56B2">
        <w:rPr>
          <w:rFonts w:ascii="Baskerville" w:eastAsia="Times New Roman" w:hAnsi="Baskerville" w:cs="Baskerville"/>
          <w:sz w:val="24"/>
          <w:szCs w:val="24"/>
        </w:rPr>
        <w:t xml:space="preserve"> as early in the placement as possible. If the </w:t>
      </w:r>
      <w:r w:rsidR="0021782A" w:rsidRPr="003C56B2">
        <w:rPr>
          <w:rFonts w:ascii="Baskerville" w:eastAsia="Times New Roman" w:hAnsi="Baskerville" w:cs="Baskerville"/>
          <w:sz w:val="24"/>
          <w:szCs w:val="24"/>
        </w:rPr>
        <w:t>mentor</w:t>
      </w:r>
      <w:r w:rsidRPr="003C56B2">
        <w:rPr>
          <w:rFonts w:ascii="Baskerville" w:eastAsia="Times New Roman" w:hAnsi="Baskerville" w:cs="Baskerville"/>
          <w:sz w:val="24"/>
          <w:szCs w:val="24"/>
        </w:rPr>
        <w:t xml:space="preserve"> teacher does not know who the university supervisor is, or </w:t>
      </w:r>
      <w:r w:rsidR="00ED252C">
        <w:rPr>
          <w:rFonts w:ascii="Baskerville" w:eastAsia="Times New Roman" w:hAnsi="Baskerville" w:cs="Baskerville"/>
          <w:sz w:val="24"/>
          <w:szCs w:val="24"/>
        </w:rPr>
        <w:t>struggles</w:t>
      </w:r>
      <w:r w:rsidRPr="003C56B2">
        <w:rPr>
          <w:rFonts w:ascii="Baskerville" w:eastAsia="Times New Roman" w:hAnsi="Baskerville" w:cs="Baskerville"/>
          <w:sz w:val="24"/>
          <w:szCs w:val="24"/>
        </w:rPr>
        <w:t xml:space="preserve"> t</w:t>
      </w:r>
      <w:r w:rsidR="00A15465" w:rsidRPr="003C56B2">
        <w:rPr>
          <w:rFonts w:ascii="Baskerville" w:eastAsia="Times New Roman" w:hAnsi="Baskerville" w:cs="Baskerville"/>
          <w:sz w:val="24"/>
          <w:szCs w:val="24"/>
        </w:rPr>
        <w:t xml:space="preserve">o reach her or him, contact </w:t>
      </w:r>
      <w:r w:rsidR="00813BF9">
        <w:rPr>
          <w:rFonts w:ascii="Baskerville" w:eastAsia="Times New Roman" w:hAnsi="Baskerville" w:cs="Baskerville"/>
          <w:sz w:val="24"/>
          <w:szCs w:val="24"/>
        </w:rPr>
        <w:t>Dr. Shalyn Lapke</w:t>
      </w:r>
      <w:r w:rsidR="00A15465" w:rsidRPr="003C56B2">
        <w:rPr>
          <w:rFonts w:ascii="Baskerville" w:eastAsia="Times New Roman" w:hAnsi="Baskerville" w:cs="Baskerville"/>
          <w:sz w:val="24"/>
          <w:szCs w:val="24"/>
        </w:rPr>
        <w:t xml:space="preserve">, </w:t>
      </w:r>
      <w:r w:rsidR="00813BF9">
        <w:rPr>
          <w:rFonts w:ascii="Baskerville" w:eastAsia="Times New Roman" w:hAnsi="Baskerville" w:cs="Baskerville"/>
          <w:sz w:val="24"/>
          <w:szCs w:val="24"/>
        </w:rPr>
        <w:t>Associate Dean of Clinical Experiences and Partnerships</w:t>
      </w:r>
      <w:r w:rsidR="00A15465" w:rsidRPr="003C56B2">
        <w:rPr>
          <w:rFonts w:ascii="Baskerville" w:eastAsia="Times New Roman" w:hAnsi="Baskerville" w:cs="Baskerville"/>
          <w:sz w:val="24"/>
          <w:szCs w:val="24"/>
        </w:rPr>
        <w:t>.</w:t>
      </w:r>
      <w:r w:rsidR="003C1F50" w:rsidRPr="003C56B2">
        <w:rPr>
          <w:rFonts w:ascii="Baskerville" w:eastAsia="Times New Roman" w:hAnsi="Baskerville" w:cs="Baskerville"/>
          <w:sz w:val="24"/>
          <w:szCs w:val="24"/>
        </w:rPr>
        <w:t xml:space="preserve"> In situations where an intern is not making sufficient instructional progress or has violated policies and/ or procedures and remediation is appropriate:</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The University Supervisor with input from the mentor teacher will develop an action plan</w:t>
      </w:r>
      <w:r w:rsidR="00C24595">
        <w:rPr>
          <w:rStyle w:val="FootnoteReference"/>
          <w:rFonts w:ascii="Baskerville" w:eastAsia="Times New Roman" w:hAnsi="Baskerville" w:cs="Baskerville"/>
          <w:sz w:val="24"/>
          <w:szCs w:val="24"/>
        </w:rPr>
        <w:footnoteReference w:id="1"/>
      </w:r>
      <w:r w:rsidRPr="003C56B2">
        <w:rPr>
          <w:rFonts w:ascii="Baskerville" w:eastAsia="Times New Roman" w:hAnsi="Baskerville" w:cs="Baskerville"/>
          <w:sz w:val="24"/>
          <w:szCs w:val="24"/>
        </w:rPr>
        <w:t xml:space="preserve"> specifying exactly what the intern should do to resolve the problem.</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The action plan includes the identification of the specific concerns, the plan to address those concerns, and a timeframe to address</w:t>
      </w:r>
      <w:r w:rsidR="00083BD3">
        <w:rPr>
          <w:rFonts w:ascii="Baskerville" w:eastAsia="Times New Roman" w:hAnsi="Baskerville" w:cs="Baskerville"/>
          <w:sz w:val="24"/>
          <w:szCs w:val="24"/>
        </w:rPr>
        <w:t xml:space="preserve"> those concerns, not to exceed seven</w:t>
      </w:r>
      <w:r w:rsidRPr="003C56B2">
        <w:rPr>
          <w:rFonts w:ascii="Baskerville" w:eastAsia="Times New Roman" w:hAnsi="Baskerville" w:cs="Baskerville"/>
          <w:sz w:val="24"/>
          <w:szCs w:val="24"/>
        </w:rPr>
        <w:t xml:space="preserve"> weeks or the end of the internship, whichever comes first.</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The intern is informed of the problem in time to self-correct, remediate, or intensify efforts to improve.</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action plan is </w:t>
      </w:r>
      <w:r w:rsidR="00647378">
        <w:rPr>
          <w:rFonts w:ascii="Baskerville" w:eastAsia="Times New Roman" w:hAnsi="Baskerville" w:cs="Baskerville"/>
          <w:sz w:val="24"/>
          <w:szCs w:val="24"/>
        </w:rPr>
        <w:t>electronically provided to</w:t>
      </w:r>
      <w:r w:rsidRPr="003C56B2">
        <w:rPr>
          <w:rFonts w:ascii="Baskerville" w:eastAsia="Times New Roman" w:hAnsi="Baskerville" w:cs="Baskerville"/>
          <w:sz w:val="24"/>
          <w:szCs w:val="24"/>
        </w:rPr>
        <w:t xml:space="preserve"> the university supervisor, mentor teacher, intern, and </w:t>
      </w:r>
      <w:r w:rsidR="00813BF9">
        <w:rPr>
          <w:rFonts w:ascii="Baskerville" w:eastAsia="Times New Roman" w:hAnsi="Baskerville" w:cs="Baskerville"/>
          <w:sz w:val="24"/>
          <w:szCs w:val="24"/>
        </w:rPr>
        <w:t>Associate Dean of Clinical Experiences and Partnerships</w:t>
      </w:r>
      <w:r w:rsidRPr="003C56B2">
        <w:rPr>
          <w:rFonts w:ascii="Baskerville" w:eastAsia="Times New Roman" w:hAnsi="Baskerville" w:cs="Baskerville"/>
          <w:sz w:val="24"/>
          <w:szCs w:val="24"/>
        </w:rPr>
        <w:t xml:space="preserve"> and placed in the intern’s file.</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The </w:t>
      </w:r>
      <w:r w:rsidR="00813BF9">
        <w:rPr>
          <w:rFonts w:ascii="Baskerville" w:eastAsia="Times New Roman" w:hAnsi="Baskerville" w:cs="Baskerville"/>
          <w:sz w:val="24"/>
          <w:szCs w:val="24"/>
        </w:rPr>
        <w:t>Associate Dean of Clinical Experiences and Partnerships</w:t>
      </w:r>
      <w:r w:rsidR="00647378">
        <w:rPr>
          <w:rFonts w:ascii="Baskerville" w:eastAsia="Times New Roman" w:hAnsi="Baskerville" w:cs="Baskerville"/>
          <w:sz w:val="24"/>
          <w:szCs w:val="24"/>
        </w:rPr>
        <w:t>, Department Chair</w:t>
      </w:r>
      <w:r w:rsidRPr="003C56B2">
        <w:rPr>
          <w:rFonts w:ascii="Baskerville" w:eastAsia="Times New Roman" w:hAnsi="Baskerville" w:cs="Baskerville"/>
          <w:sz w:val="24"/>
          <w:szCs w:val="24"/>
        </w:rPr>
        <w:t xml:space="preserve"> as well as the Dean of the College of Education will be notified when an intern requires an action plan.</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If the goals set in the action plan cannot be completed within </w:t>
      </w:r>
      <w:r w:rsidR="00647378">
        <w:rPr>
          <w:rFonts w:ascii="Baskerville" w:eastAsia="Times New Roman" w:hAnsi="Baskerville" w:cs="Baskerville"/>
          <w:sz w:val="24"/>
          <w:szCs w:val="24"/>
        </w:rPr>
        <w:t>the semester as</w:t>
      </w:r>
      <w:r w:rsidRPr="003C56B2">
        <w:rPr>
          <w:rFonts w:ascii="Baskerville" w:eastAsia="Times New Roman" w:hAnsi="Baskerville" w:cs="Baskerville"/>
          <w:sz w:val="24"/>
          <w:szCs w:val="24"/>
        </w:rPr>
        <w:t xml:space="preserve"> determined by the university supervisor, mentor teacher, and </w:t>
      </w:r>
      <w:r w:rsidR="00813BF9">
        <w:rPr>
          <w:rFonts w:ascii="Baskerville" w:eastAsia="Times New Roman" w:hAnsi="Baskerville" w:cs="Baskerville"/>
          <w:sz w:val="24"/>
          <w:szCs w:val="24"/>
        </w:rPr>
        <w:t>Associate Dean of Clinical Experiences and Partnerships</w:t>
      </w:r>
      <w:r w:rsidRPr="003C56B2">
        <w:rPr>
          <w:rFonts w:ascii="Baskerville" w:eastAsia="Times New Roman" w:hAnsi="Baskerville" w:cs="Baskerville"/>
          <w:sz w:val="24"/>
          <w:szCs w:val="24"/>
        </w:rPr>
        <w:t>, an extension of the placement may be required.</w:t>
      </w:r>
    </w:p>
    <w:p w:rsidR="003C1F50" w:rsidRPr="003C56B2" w:rsidRDefault="003C1F50" w:rsidP="003C1F50">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If satisfactory improvement is not made within the established timeframe, the university supervisor, mentor teacher, and </w:t>
      </w:r>
      <w:r w:rsidR="00813BF9">
        <w:rPr>
          <w:rFonts w:ascii="Baskerville" w:eastAsia="Times New Roman" w:hAnsi="Baskerville" w:cs="Baskerville"/>
          <w:sz w:val="24"/>
          <w:szCs w:val="24"/>
        </w:rPr>
        <w:t>Associate Dean of Clinical Experiences and Partnerships</w:t>
      </w:r>
      <w:r w:rsidRPr="003C56B2">
        <w:rPr>
          <w:rFonts w:ascii="Baskerville" w:eastAsia="Times New Roman" w:hAnsi="Baskerville" w:cs="Baskerville"/>
          <w:sz w:val="24"/>
          <w:szCs w:val="24"/>
        </w:rPr>
        <w:t xml:space="preserve"> will meet with the intern to recommend withdraw</w:t>
      </w:r>
      <w:r w:rsidR="00647378">
        <w:rPr>
          <w:rFonts w:ascii="Baskerville" w:eastAsia="Times New Roman" w:hAnsi="Baskerville" w:cs="Baskerville"/>
          <w:sz w:val="24"/>
          <w:szCs w:val="24"/>
        </w:rPr>
        <w:t>a</w:t>
      </w:r>
      <w:r w:rsidR="00FB6113" w:rsidRPr="003C56B2">
        <w:rPr>
          <w:rFonts w:ascii="Baskerville" w:eastAsia="Times New Roman" w:hAnsi="Baskerville" w:cs="Baskerville"/>
          <w:sz w:val="24"/>
          <w:szCs w:val="24"/>
        </w:rPr>
        <w:t>l</w:t>
      </w:r>
      <w:r w:rsidRPr="003C56B2">
        <w:rPr>
          <w:rFonts w:ascii="Baskerville" w:eastAsia="Times New Roman" w:hAnsi="Baskerville" w:cs="Baskerville"/>
          <w:sz w:val="24"/>
          <w:szCs w:val="24"/>
        </w:rPr>
        <w:t xml:space="preserve"> from the internship course. The intern will have the opportunity to withdraw voluntarily from the education program. This will allow the intern to receive a grade of W (withdrawn) as opposed to a failing grade.</w:t>
      </w:r>
    </w:p>
    <w:p w:rsidR="00E61CE9" w:rsidRPr="003C56B2" w:rsidRDefault="003C1F50" w:rsidP="00A15465">
      <w:pPr>
        <w:pStyle w:val="ListParagraph"/>
        <w:numPr>
          <w:ilvl w:val="0"/>
          <w:numId w:val="13"/>
        </w:numPr>
        <w:spacing w:before="100" w:beforeAutospacing="1" w:after="100" w:afterAutospacing="1" w:line="240" w:lineRule="auto"/>
        <w:rPr>
          <w:rFonts w:ascii="Baskerville" w:eastAsia="Times New Roman" w:hAnsi="Baskerville" w:cs="Baskerville"/>
          <w:sz w:val="24"/>
          <w:szCs w:val="24"/>
        </w:rPr>
      </w:pPr>
      <w:r w:rsidRPr="003C56B2">
        <w:rPr>
          <w:rFonts w:ascii="Baskerville" w:eastAsia="Times New Roman" w:hAnsi="Baskerville" w:cs="Baskerville"/>
          <w:sz w:val="24"/>
          <w:szCs w:val="24"/>
        </w:rPr>
        <w:t xml:space="preserve">If the intern or practicum student </w:t>
      </w:r>
      <w:r w:rsidR="002B171B" w:rsidRPr="003C56B2">
        <w:rPr>
          <w:rFonts w:ascii="Baskerville" w:eastAsia="Times New Roman" w:hAnsi="Baskerville" w:cs="Baskerville"/>
          <w:sz w:val="24"/>
          <w:szCs w:val="24"/>
        </w:rPr>
        <w:t xml:space="preserve">acts in </w:t>
      </w:r>
      <w:r w:rsidRPr="003C56B2">
        <w:rPr>
          <w:rFonts w:ascii="Baskerville" w:eastAsia="Times New Roman" w:hAnsi="Baskerville" w:cs="Baskerville"/>
          <w:sz w:val="24"/>
          <w:szCs w:val="24"/>
        </w:rPr>
        <w:t xml:space="preserve">egregious </w:t>
      </w:r>
      <w:r w:rsidR="002B171B" w:rsidRPr="003C56B2">
        <w:rPr>
          <w:rFonts w:ascii="Baskerville" w:eastAsia="Times New Roman" w:hAnsi="Baskerville" w:cs="Baskerville"/>
          <w:sz w:val="24"/>
          <w:szCs w:val="24"/>
        </w:rPr>
        <w:t>ways that violate ethical, professional behavior, legal codes, or local scho</w:t>
      </w:r>
      <w:r w:rsidR="00C55DC2" w:rsidRPr="003C56B2">
        <w:rPr>
          <w:rFonts w:ascii="Baskerville" w:eastAsia="Times New Roman" w:hAnsi="Baskerville" w:cs="Baskerville"/>
          <w:sz w:val="24"/>
          <w:szCs w:val="24"/>
        </w:rPr>
        <w:t>ol district policies, the teacher candidate</w:t>
      </w:r>
      <w:r w:rsidR="002B171B" w:rsidRPr="003C56B2">
        <w:rPr>
          <w:rFonts w:ascii="Baskerville" w:eastAsia="Times New Roman" w:hAnsi="Baskerville" w:cs="Baskerville"/>
          <w:sz w:val="24"/>
          <w:szCs w:val="24"/>
        </w:rPr>
        <w:t xml:space="preserve"> may be removed immediately. No remediation plan will be developed and the teacher candidate will receive a failing grade.</w:t>
      </w:r>
    </w:p>
    <w:p w:rsidR="00A4191D" w:rsidRPr="003C56B2" w:rsidRDefault="00A4191D" w:rsidP="00A4191D">
      <w:pPr>
        <w:pStyle w:val="ListParagraph"/>
        <w:spacing w:before="100" w:beforeAutospacing="1" w:after="100" w:afterAutospacing="1" w:line="240" w:lineRule="auto"/>
        <w:rPr>
          <w:rFonts w:ascii="Baskerville" w:eastAsia="Times New Roman" w:hAnsi="Baskerville" w:cs="Baskerville"/>
          <w:sz w:val="24"/>
          <w:szCs w:val="24"/>
        </w:rPr>
      </w:pPr>
    </w:p>
    <w:p w:rsidR="00A4191D" w:rsidRPr="003C56B2" w:rsidRDefault="00A4191D" w:rsidP="00A4191D">
      <w:pPr>
        <w:pStyle w:val="ListParagraph"/>
        <w:spacing w:before="100" w:beforeAutospacing="1" w:after="100" w:afterAutospacing="1" w:line="240" w:lineRule="auto"/>
        <w:rPr>
          <w:rFonts w:ascii="Baskerville" w:eastAsia="Times New Roman" w:hAnsi="Baskerville" w:cs="Baskerville"/>
          <w:sz w:val="24"/>
          <w:szCs w:val="24"/>
        </w:rPr>
      </w:pPr>
    </w:p>
    <w:p w:rsidR="00B62FCA" w:rsidRPr="003C56B2" w:rsidRDefault="00B62FCA" w:rsidP="00ED252C">
      <w:pPr>
        <w:pStyle w:val="Heading4"/>
      </w:pPr>
      <w:r w:rsidRPr="003C56B2">
        <w:lastRenderedPageBreak/>
        <w:t>University Supervisors</w:t>
      </w:r>
    </w:p>
    <w:p w:rsidR="00A15465" w:rsidRPr="0007127A" w:rsidRDefault="00A15465" w:rsidP="00A0371B">
      <w:pPr>
        <w:rPr>
          <w:rFonts w:ascii="Baskerville" w:hAnsi="Baskerville" w:cs="Baskerville"/>
          <w:sz w:val="24"/>
          <w:szCs w:val="24"/>
        </w:rPr>
      </w:pPr>
      <w:r w:rsidRPr="0007127A">
        <w:rPr>
          <w:rFonts w:ascii="Baskerville" w:hAnsi="Baskerville" w:cs="Baskerville"/>
          <w:sz w:val="24"/>
          <w:szCs w:val="24"/>
        </w:rPr>
        <w:t xml:space="preserve">The university supervisor is a member of the UMW faculty who oversees interns in their school placements, works with the </w:t>
      </w:r>
      <w:r w:rsidR="009D7D0F" w:rsidRPr="0007127A">
        <w:rPr>
          <w:rFonts w:ascii="Baskerville" w:hAnsi="Baskerville" w:cs="Baskerville"/>
          <w:sz w:val="24"/>
          <w:szCs w:val="24"/>
        </w:rPr>
        <w:t>mentor teachers</w:t>
      </w:r>
      <w:r w:rsidRPr="0007127A">
        <w:rPr>
          <w:rFonts w:ascii="Baskerville" w:hAnsi="Baskerville" w:cs="Baskerville"/>
          <w:sz w:val="24"/>
          <w:szCs w:val="24"/>
        </w:rPr>
        <w:t xml:space="preserve"> toward the interns' professional development, and assumes the </w:t>
      </w:r>
      <w:r w:rsidR="00E61CE9" w:rsidRPr="0007127A">
        <w:rPr>
          <w:rFonts w:ascii="Baskerville" w:hAnsi="Baskerville" w:cs="Baskerville"/>
          <w:sz w:val="24"/>
          <w:szCs w:val="24"/>
        </w:rPr>
        <w:t>"academic" responsibilities such as assigning grades</w:t>
      </w:r>
      <w:r w:rsidRPr="0007127A">
        <w:rPr>
          <w:rFonts w:ascii="Baskerville" w:hAnsi="Baskerville" w:cs="Baskerville"/>
          <w:sz w:val="24"/>
          <w:szCs w:val="24"/>
        </w:rPr>
        <w:t xml:space="preserve">.  </w:t>
      </w:r>
      <w:r w:rsidR="00EB57B7" w:rsidRPr="0007127A">
        <w:rPr>
          <w:rFonts w:ascii="Baskerville" w:hAnsi="Baskerville" w:cs="Baskerville"/>
          <w:sz w:val="24"/>
          <w:szCs w:val="24"/>
        </w:rPr>
        <w:t>U</w:t>
      </w:r>
      <w:r w:rsidRPr="0007127A">
        <w:rPr>
          <w:rFonts w:ascii="Baskerville" w:hAnsi="Baskerville" w:cs="Baskerville"/>
          <w:sz w:val="24"/>
          <w:szCs w:val="24"/>
        </w:rPr>
        <w:t xml:space="preserve">niversity supervisors </w:t>
      </w:r>
      <w:r w:rsidR="00EB57B7" w:rsidRPr="0007127A">
        <w:rPr>
          <w:rFonts w:ascii="Baskerville" w:hAnsi="Baskerville" w:cs="Baskerville"/>
          <w:sz w:val="24"/>
          <w:szCs w:val="24"/>
        </w:rPr>
        <w:t>will</w:t>
      </w:r>
      <w:r w:rsidRPr="0007127A">
        <w:rPr>
          <w:rFonts w:ascii="Baskerville" w:hAnsi="Baskerville" w:cs="Baskerville"/>
          <w:sz w:val="24"/>
          <w:szCs w:val="24"/>
        </w:rPr>
        <w:t>:</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attend all internship orientation and special sessions;</w:t>
      </w:r>
    </w:p>
    <w:p w:rsidR="00A15465" w:rsidRPr="0007127A" w:rsidRDefault="00A15465" w:rsidP="00A15465">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familiarize themselves with t</w:t>
      </w:r>
      <w:r w:rsidR="00E61CE9" w:rsidRPr="0007127A">
        <w:rPr>
          <w:rFonts w:ascii="Baskerville" w:hAnsi="Baskerville" w:cs="Baskerville"/>
          <w:sz w:val="24"/>
          <w:szCs w:val="24"/>
        </w:rPr>
        <w:t>he expectations outlined in this handbook;</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communicate their expectations clearly to the interns;</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 xml:space="preserve">keep the progress of interns confidential, except in supervisory collaboration with </w:t>
      </w:r>
      <w:r w:rsidR="009D7D0F" w:rsidRPr="0007127A">
        <w:rPr>
          <w:rFonts w:ascii="Baskerville" w:hAnsi="Baskerville" w:cs="Baskerville"/>
          <w:sz w:val="24"/>
          <w:szCs w:val="24"/>
        </w:rPr>
        <w:t>mentor teachers</w:t>
      </w:r>
      <w:r w:rsidRPr="0007127A">
        <w:rPr>
          <w:rFonts w:ascii="Baskerville" w:hAnsi="Baskerville" w:cs="Baskerville"/>
          <w:sz w:val="24"/>
          <w:szCs w:val="24"/>
        </w:rPr>
        <w:t>, school administrators, and University personnel;</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serve as professional models for interns;</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 xml:space="preserve">assist the </w:t>
      </w:r>
      <w:r w:rsidR="009D7D0F" w:rsidRPr="0007127A">
        <w:rPr>
          <w:rFonts w:ascii="Baskerville" w:hAnsi="Baskerville" w:cs="Baskerville"/>
          <w:sz w:val="24"/>
          <w:szCs w:val="24"/>
        </w:rPr>
        <w:t>mentor teachers</w:t>
      </w:r>
      <w:r w:rsidRPr="0007127A">
        <w:rPr>
          <w:rFonts w:ascii="Baskerville" w:hAnsi="Baskerville" w:cs="Baskerville"/>
          <w:sz w:val="24"/>
          <w:szCs w:val="24"/>
        </w:rPr>
        <w:t xml:space="preserve"> with an effective intern phase-in and phase-out plan;</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be sensitive to interns' concerns and questions;</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 xml:space="preserve">work collaboratively with the </w:t>
      </w:r>
      <w:r w:rsidR="009D7D0F" w:rsidRPr="0007127A">
        <w:rPr>
          <w:rFonts w:ascii="Baskerville" w:hAnsi="Baskerville" w:cs="Baskerville"/>
          <w:sz w:val="24"/>
          <w:szCs w:val="24"/>
        </w:rPr>
        <w:t>mentor teachers</w:t>
      </w:r>
      <w:r w:rsidRPr="0007127A">
        <w:rPr>
          <w:rFonts w:ascii="Baskerville" w:hAnsi="Baskerville" w:cs="Baskerville"/>
          <w:sz w:val="24"/>
          <w:szCs w:val="24"/>
        </w:rPr>
        <w:t xml:space="preserve"> and other University personnel;</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work within the guideli</w:t>
      </w:r>
      <w:r w:rsidR="009D7D0F" w:rsidRPr="0007127A">
        <w:rPr>
          <w:rFonts w:ascii="Baskerville" w:hAnsi="Baskerville" w:cs="Baskerville"/>
          <w:sz w:val="24"/>
          <w:szCs w:val="24"/>
        </w:rPr>
        <w:t>nes of the UMW Teacher Preparation</w:t>
      </w:r>
      <w:r w:rsidRPr="0007127A">
        <w:rPr>
          <w:rFonts w:ascii="Baskerville" w:hAnsi="Baskerville" w:cs="Baskerville"/>
          <w:sz w:val="24"/>
          <w:szCs w:val="24"/>
        </w:rPr>
        <w:t xml:space="preserve"> Program;</w:t>
      </w:r>
    </w:p>
    <w:p w:rsidR="00A15465" w:rsidRPr="0007127A" w:rsidRDefault="00A15465" w:rsidP="00E61CE9">
      <w:pPr>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 xml:space="preserve">assist </w:t>
      </w:r>
      <w:r w:rsidR="009D7D0F" w:rsidRPr="0007127A">
        <w:rPr>
          <w:rFonts w:ascii="Baskerville" w:hAnsi="Baskerville" w:cs="Baskerville"/>
          <w:sz w:val="24"/>
          <w:szCs w:val="24"/>
        </w:rPr>
        <w:t>mentor teachers</w:t>
      </w:r>
      <w:r w:rsidR="001B0ECA" w:rsidRPr="0007127A">
        <w:rPr>
          <w:rFonts w:ascii="Baskerville" w:hAnsi="Baskerville" w:cs="Baskerville"/>
          <w:sz w:val="24"/>
          <w:szCs w:val="24"/>
        </w:rPr>
        <w:t xml:space="preserve"> with UMW assessment</w:t>
      </w:r>
      <w:r w:rsidRPr="0007127A">
        <w:rPr>
          <w:rFonts w:ascii="Baskerville" w:hAnsi="Baskerville" w:cs="Baskerville"/>
          <w:sz w:val="24"/>
          <w:szCs w:val="24"/>
        </w:rPr>
        <w:t xml:space="preserve"> procedures, including the mid-term and final evaluations; and</w:t>
      </w:r>
    </w:p>
    <w:p w:rsidR="001B0ECA" w:rsidRPr="0007127A" w:rsidRDefault="00A15465" w:rsidP="00A0371B">
      <w:pPr>
        <w:numPr>
          <w:ilvl w:val="0"/>
          <w:numId w:val="9"/>
        </w:numPr>
        <w:spacing w:before="0" w:after="0" w:line="240" w:lineRule="auto"/>
        <w:rPr>
          <w:rFonts w:ascii="Baskerville" w:hAnsi="Baskerville" w:cs="Baskerville"/>
          <w:b/>
          <w:sz w:val="24"/>
          <w:szCs w:val="24"/>
        </w:rPr>
      </w:pPr>
      <w:proofErr w:type="gramStart"/>
      <w:r w:rsidRPr="0007127A">
        <w:rPr>
          <w:rFonts w:ascii="Baskerville" w:hAnsi="Baskerville" w:cs="Baskerville"/>
          <w:sz w:val="24"/>
          <w:szCs w:val="24"/>
        </w:rPr>
        <w:t>negotiate</w:t>
      </w:r>
      <w:proofErr w:type="gramEnd"/>
      <w:r w:rsidRPr="0007127A">
        <w:rPr>
          <w:rFonts w:ascii="Baskerville" w:hAnsi="Baskerville" w:cs="Baskerville"/>
          <w:sz w:val="24"/>
          <w:szCs w:val="24"/>
        </w:rPr>
        <w:t xml:space="preserve"> questions and difficulties that may arise among </w:t>
      </w:r>
      <w:r w:rsidR="009D7D0F" w:rsidRPr="0007127A">
        <w:rPr>
          <w:rFonts w:ascii="Baskerville" w:hAnsi="Baskerville" w:cs="Baskerville"/>
          <w:sz w:val="24"/>
          <w:szCs w:val="24"/>
        </w:rPr>
        <w:t>mentor teachers</w:t>
      </w:r>
      <w:r w:rsidRPr="0007127A">
        <w:rPr>
          <w:rFonts w:ascii="Baskerville" w:hAnsi="Baskerville" w:cs="Baskerville"/>
          <w:sz w:val="24"/>
          <w:szCs w:val="24"/>
        </w:rPr>
        <w:t xml:space="preserve"> and their interns.</w:t>
      </w:r>
    </w:p>
    <w:p w:rsidR="00083BD3" w:rsidRPr="00B97CFB" w:rsidRDefault="00083BD3" w:rsidP="00083BD3">
      <w:pPr>
        <w:spacing w:before="100" w:beforeAutospacing="1" w:after="100" w:afterAutospacing="1" w:line="240" w:lineRule="auto"/>
        <w:rPr>
          <w:rFonts w:ascii="Baskerville" w:eastAsia="Times New Roman" w:hAnsi="Baskerville" w:cs="Baskerville"/>
          <w:sz w:val="24"/>
          <w:szCs w:val="24"/>
        </w:rPr>
      </w:pPr>
      <w:r w:rsidRPr="00B97CFB">
        <w:rPr>
          <w:rFonts w:ascii="Baskerville" w:hAnsi="Baskerville" w:cs="Baskerville"/>
          <w:i/>
          <w:sz w:val="24"/>
          <w:szCs w:val="24"/>
        </w:rPr>
        <w:t xml:space="preserve">Part-Time Internship </w:t>
      </w:r>
      <w:r>
        <w:rPr>
          <w:rFonts w:ascii="Baskerville" w:hAnsi="Baskerville" w:cs="Baskerville"/>
          <w:i/>
          <w:sz w:val="24"/>
          <w:szCs w:val="24"/>
        </w:rPr>
        <w:t>University Supervisor (</w:t>
      </w:r>
      <w:proofErr w:type="gramStart"/>
      <w:r>
        <w:rPr>
          <w:rFonts w:ascii="Baskerville" w:hAnsi="Baskerville" w:cs="Baskerville"/>
          <w:i/>
          <w:sz w:val="24"/>
          <w:szCs w:val="24"/>
        </w:rPr>
        <w:t>Fall</w:t>
      </w:r>
      <w:proofErr w:type="gramEnd"/>
      <w:r>
        <w:rPr>
          <w:rFonts w:ascii="Baskerville" w:hAnsi="Baskerville" w:cs="Baskerville"/>
          <w:i/>
          <w:sz w:val="24"/>
          <w:szCs w:val="24"/>
        </w:rPr>
        <w:t xml:space="preserve"> semester of</w:t>
      </w:r>
      <w:r w:rsidRPr="00B97CFB">
        <w:rPr>
          <w:rFonts w:ascii="Baskerville" w:hAnsi="Baskerville" w:cs="Baskerville"/>
          <w:i/>
          <w:sz w:val="24"/>
          <w:szCs w:val="24"/>
        </w:rPr>
        <w:t xml:space="preserve"> </w:t>
      </w:r>
      <w:r>
        <w:rPr>
          <w:rFonts w:ascii="Baskerville" w:hAnsi="Baskerville" w:cs="Baskerville"/>
          <w:i/>
          <w:sz w:val="24"/>
          <w:szCs w:val="24"/>
        </w:rPr>
        <w:t>five-year</w:t>
      </w:r>
      <w:r w:rsidRPr="00B97CFB">
        <w:rPr>
          <w:rFonts w:ascii="Baskerville" w:hAnsi="Baskerville" w:cs="Baskerville"/>
          <w:i/>
          <w:sz w:val="24"/>
          <w:szCs w:val="24"/>
        </w:rPr>
        <w:t xml:space="preserve"> program</w:t>
      </w:r>
      <w:r>
        <w:rPr>
          <w:rFonts w:ascii="Baskerville" w:hAnsi="Baskerville" w:cs="Baskerville"/>
          <w:i/>
          <w:sz w:val="24"/>
          <w:szCs w:val="24"/>
        </w:rPr>
        <w:t>s with year-long internships</w:t>
      </w:r>
      <w:r w:rsidRPr="00B97CFB">
        <w:rPr>
          <w:rFonts w:ascii="Baskerville" w:hAnsi="Baskerville" w:cs="Baskerville"/>
          <w:i/>
          <w:sz w:val="24"/>
          <w:szCs w:val="24"/>
        </w:rPr>
        <w:t>)</w:t>
      </w:r>
    </w:p>
    <w:p w:rsidR="00083BD3" w:rsidRDefault="00083BD3" w:rsidP="00083BD3">
      <w:pPr>
        <w:numPr>
          <w:ilvl w:val="0"/>
          <w:numId w:val="8"/>
        </w:numPr>
        <w:spacing w:before="0" w:after="0" w:line="240" w:lineRule="auto"/>
        <w:rPr>
          <w:rFonts w:ascii="Baskerville" w:hAnsi="Baskerville" w:cs="Baskerville"/>
          <w:sz w:val="24"/>
          <w:szCs w:val="24"/>
        </w:rPr>
      </w:pPr>
      <w:r>
        <w:rPr>
          <w:rFonts w:ascii="Baskerville" w:hAnsi="Baskerville" w:cs="Baskerville"/>
          <w:sz w:val="24"/>
          <w:szCs w:val="24"/>
        </w:rPr>
        <w:t>complete</w:t>
      </w:r>
      <w:r w:rsidRPr="00B97CFB">
        <w:rPr>
          <w:rFonts w:ascii="Baskerville" w:hAnsi="Baskerville" w:cs="Baskerville"/>
          <w:sz w:val="24"/>
          <w:szCs w:val="24"/>
        </w:rPr>
        <w:t xml:space="preserve"> Mid-Placement </w:t>
      </w:r>
      <w:r>
        <w:rPr>
          <w:rFonts w:ascii="Baskerville" w:hAnsi="Baskerville" w:cs="Baskerville"/>
          <w:sz w:val="24"/>
          <w:szCs w:val="24"/>
        </w:rPr>
        <w:t>Assessment and share with MT</w:t>
      </w:r>
      <w:r w:rsidR="0062265E">
        <w:rPr>
          <w:rFonts w:ascii="Baskerville" w:hAnsi="Baskerville" w:cs="Baskerville"/>
          <w:sz w:val="24"/>
          <w:szCs w:val="24"/>
        </w:rPr>
        <w:t xml:space="preserve"> and</w:t>
      </w:r>
      <w:r>
        <w:rPr>
          <w:rFonts w:ascii="Baskerville" w:hAnsi="Baskerville" w:cs="Baskerville"/>
          <w:sz w:val="24"/>
          <w:szCs w:val="24"/>
        </w:rPr>
        <w:t xml:space="preserve"> Intern</w:t>
      </w:r>
      <w:r w:rsidRPr="00B97CFB">
        <w:rPr>
          <w:rFonts w:ascii="Baskerville" w:hAnsi="Baskerville" w:cs="Baskerville"/>
          <w:sz w:val="24"/>
          <w:szCs w:val="24"/>
        </w:rPr>
        <w:t>;</w:t>
      </w:r>
    </w:p>
    <w:p w:rsidR="00083BD3" w:rsidRDefault="00083BD3" w:rsidP="00083BD3">
      <w:pPr>
        <w:numPr>
          <w:ilvl w:val="0"/>
          <w:numId w:val="8"/>
        </w:numPr>
        <w:spacing w:before="0" w:after="0" w:line="240" w:lineRule="auto"/>
        <w:rPr>
          <w:rFonts w:ascii="Baskerville" w:hAnsi="Baskerville" w:cs="Baskerville"/>
          <w:sz w:val="24"/>
          <w:szCs w:val="24"/>
        </w:rPr>
      </w:pPr>
      <w:r>
        <w:rPr>
          <w:rFonts w:ascii="Baskerville" w:hAnsi="Baskerville" w:cs="Baskerville"/>
          <w:sz w:val="24"/>
          <w:szCs w:val="24"/>
        </w:rPr>
        <w:t>complete one Informal Ass</w:t>
      </w:r>
      <w:r w:rsidR="0062265E">
        <w:rPr>
          <w:rFonts w:ascii="Baskerville" w:hAnsi="Baskerville" w:cs="Baskerville"/>
          <w:sz w:val="24"/>
          <w:szCs w:val="24"/>
        </w:rPr>
        <w:t xml:space="preserve">essment and share with the MT and </w:t>
      </w:r>
      <w:r>
        <w:rPr>
          <w:rFonts w:ascii="Baskerville" w:hAnsi="Baskerville" w:cs="Baskerville"/>
          <w:sz w:val="24"/>
          <w:szCs w:val="24"/>
        </w:rPr>
        <w:t>Intern;</w:t>
      </w:r>
    </w:p>
    <w:p w:rsidR="00083BD3" w:rsidRPr="00083BD3" w:rsidRDefault="00083BD3" w:rsidP="00083BD3">
      <w:pPr>
        <w:numPr>
          <w:ilvl w:val="0"/>
          <w:numId w:val="8"/>
        </w:numPr>
        <w:spacing w:before="0" w:after="0" w:line="240" w:lineRule="auto"/>
        <w:rPr>
          <w:rFonts w:ascii="Baskerville" w:hAnsi="Baskerville" w:cs="Baskerville"/>
          <w:sz w:val="24"/>
          <w:szCs w:val="24"/>
        </w:rPr>
      </w:pPr>
      <w:r>
        <w:rPr>
          <w:rFonts w:ascii="Baskerville" w:hAnsi="Baskerville" w:cs="Baskerville"/>
          <w:sz w:val="24"/>
          <w:szCs w:val="24"/>
        </w:rPr>
        <w:t xml:space="preserve">review the </w:t>
      </w:r>
      <w:r w:rsidR="0062265E">
        <w:rPr>
          <w:rFonts w:ascii="Baskerville" w:hAnsi="Baskerville" w:cs="Baskerville"/>
          <w:sz w:val="24"/>
          <w:szCs w:val="24"/>
        </w:rPr>
        <w:t>self-evaluations and discuss with the MT and Intern;</w:t>
      </w:r>
    </w:p>
    <w:p w:rsidR="00083BD3" w:rsidRPr="00B97CFB" w:rsidRDefault="00083BD3" w:rsidP="00083BD3">
      <w:pPr>
        <w:numPr>
          <w:ilvl w:val="0"/>
          <w:numId w:val="8"/>
        </w:numPr>
        <w:spacing w:before="0" w:after="0" w:line="240" w:lineRule="auto"/>
        <w:rPr>
          <w:rFonts w:ascii="Baskerville" w:hAnsi="Baskerville" w:cs="Baskerville"/>
          <w:sz w:val="24"/>
          <w:szCs w:val="24"/>
        </w:rPr>
      </w:pPr>
      <w:proofErr w:type="gramStart"/>
      <w:r>
        <w:rPr>
          <w:rFonts w:ascii="Baskerville" w:hAnsi="Baskerville" w:cs="Baskerville"/>
          <w:sz w:val="24"/>
          <w:szCs w:val="24"/>
        </w:rPr>
        <w:t>complete</w:t>
      </w:r>
      <w:proofErr w:type="gramEnd"/>
      <w:r w:rsidRPr="00B97CFB">
        <w:rPr>
          <w:rFonts w:ascii="Baskerville" w:hAnsi="Baskerville" w:cs="Baskerville"/>
          <w:sz w:val="24"/>
          <w:szCs w:val="24"/>
        </w:rPr>
        <w:t xml:space="preserve"> Final </w:t>
      </w:r>
      <w:r>
        <w:rPr>
          <w:rFonts w:ascii="Baskerville" w:hAnsi="Baskerville" w:cs="Baskerville"/>
          <w:sz w:val="24"/>
          <w:szCs w:val="24"/>
        </w:rPr>
        <w:t>Assessment</w:t>
      </w:r>
      <w:r w:rsidRPr="00B97CFB">
        <w:rPr>
          <w:rFonts w:ascii="Baskerville" w:hAnsi="Baskerville" w:cs="Baskerville"/>
          <w:sz w:val="24"/>
          <w:szCs w:val="24"/>
        </w:rPr>
        <w:t xml:space="preserve"> </w:t>
      </w:r>
      <w:r>
        <w:rPr>
          <w:rFonts w:ascii="Baskerville" w:hAnsi="Baskerville" w:cs="Baskerville"/>
          <w:sz w:val="24"/>
          <w:szCs w:val="24"/>
        </w:rPr>
        <w:t>share with US and Intern.</w:t>
      </w:r>
    </w:p>
    <w:p w:rsidR="0007127A" w:rsidRPr="0007127A" w:rsidRDefault="0007127A" w:rsidP="00A15465">
      <w:pPr>
        <w:spacing w:before="0" w:after="0" w:line="240" w:lineRule="auto"/>
        <w:ind w:left="720" w:hanging="360"/>
        <w:rPr>
          <w:rFonts w:ascii="Baskerville" w:hAnsi="Baskerville" w:cs="Baskerville"/>
          <w:b/>
          <w:sz w:val="24"/>
          <w:szCs w:val="24"/>
        </w:rPr>
      </w:pPr>
    </w:p>
    <w:p w:rsidR="00A15465" w:rsidRPr="0007127A" w:rsidRDefault="00A15465" w:rsidP="00A15465">
      <w:pPr>
        <w:spacing w:before="0" w:after="0" w:line="240" w:lineRule="auto"/>
        <w:ind w:left="360"/>
        <w:rPr>
          <w:rFonts w:ascii="Baskerville" w:hAnsi="Baskerville" w:cs="Baskerville"/>
          <w:sz w:val="24"/>
          <w:szCs w:val="24"/>
        </w:rPr>
      </w:pPr>
    </w:p>
    <w:p w:rsidR="0007127A" w:rsidRDefault="00A15465" w:rsidP="0007127A">
      <w:pPr>
        <w:spacing w:before="0" w:after="0" w:line="240" w:lineRule="auto"/>
        <w:ind w:left="360"/>
        <w:rPr>
          <w:rFonts w:ascii="Baskerville" w:hAnsi="Baskerville" w:cs="Baskerville"/>
          <w:b/>
          <w:sz w:val="24"/>
          <w:szCs w:val="24"/>
        </w:rPr>
      </w:pPr>
      <w:r w:rsidRPr="0007127A">
        <w:rPr>
          <w:rFonts w:ascii="Baskerville" w:hAnsi="Baskerville" w:cs="Baskerville"/>
          <w:b/>
          <w:sz w:val="24"/>
          <w:szCs w:val="24"/>
        </w:rPr>
        <w:t xml:space="preserve">During the full-time </w:t>
      </w:r>
      <w:r w:rsidR="004223E3" w:rsidRPr="0007127A">
        <w:rPr>
          <w:rFonts w:ascii="Baskerville" w:hAnsi="Baskerville" w:cs="Baskerville"/>
          <w:b/>
          <w:sz w:val="24"/>
          <w:szCs w:val="24"/>
        </w:rPr>
        <w:t>internship</w:t>
      </w:r>
      <w:r w:rsidRPr="0007127A">
        <w:rPr>
          <w:rFonts w:ascii="Baskerville" w:hAnsi="Baskerville" w:cs="Baskerville"/>
          <w:b/>
          <w:sz w:val="24"/>
          <w:szCs w:val="24"/>
        </w:rPr>
        <w:t xml:space="preserve"> placement, the university supervisor </w:t>
      </w:r>
      <w:r w:rsidR="0007127A">
        <w:rPr>
          <w:rFonts w:ascii="Baskerville" w:hAnsi="Baskerville" w:cs="Baskerville"/>
          <w:b/>
          <w:sz w:val="24"/>
          <w:szCs w:val="24"/>
        </w:rPr>
        <w:t>will:</w:t>
      </w:r>
    </w:p>
    <w:p w:rsidR="0007127A" w:rsidRPr="0007127A" w:rsidRDefault="0007127A" w:rsidP="0007127A">
      <w:pPr>
        <w:spacing w:before="0" w:after="0" w:line="240" w:lineRule="auto"/>
        <w:ind w:left="360"/>
        <w:rPr>
          <w:rFonts w:ascii="Baskerville" w:hAnsi="Baskerville" w:cs="Baskerville"/>
          <w:b/>
          <w:sz w:val="24"/>
          <w:szCs w:val="24"/>
        </w:rPr>
      </w:pP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Schedule a meeting with the Mentor Teacher and Intern to take place the first week of the placement.</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 xml:space="preserve">Meet with Intern and Mentor Teacher during week 1 to review expectations, requirements, communication, and schedule the first 1-2 observations. Review what Interns will hear from UMW faculty during orientation: We don’t expect interns to start with Proficient Ratings. Proficient ratings indicate the level of competency of an effective, experienced teacher. We expect most interns will begin the experience at the Developing stage on most indicators, </w:t>
      </w:r>
      <w:r w:rsidR="00647378">
        <w:rPr>
          <w:rFonts w:ascii="Baskerville" w:hAnsi="Baskerville" w:cs="Baskerville"/>
          <w:sz w:val="24"/>
          <w:szCs w:val="24"/>
        </w:rPr>
        <w:t>and or</w:t>
      </w:r>
      <w:r w:rsidRPr="0007127A">
        <w:rPr>
          <w:rFonts w:ascii="Baskerville" w:hAnsi="Baskerville" w:cs="Baskerville"/>
          <w:sz w:val="24"/>
          <w:szCs w:val="24"/>
        </w:rPr>
        <w:t xml:space="preserve"> demonstrate growth toward Proficient on most indicators by the end of the semester.</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Weekly check that all submitted lesson plans are complete and received by you no later than Thursday evening.</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lastRenderedPageBreak/>
        <w:t>Provide feedback on plans as needed/ requested by MT and/ or intern. (Always provide feedback befo</w:t>
      </w:r>
      <w:r w:rsidR="00647378">
        <w:rPr>
          <w:rFonts w:ascii="Baskerville" w:hAnsi="Baskerville" w:cs="Baskerville"/>
          <w:sz w:val="24"/>
          <w:szCs w:val="24"/>
        </w:rPr>
        <w:t>re scheduled observation) and copy</w:t>
      </w:r>
      <w:r w:rsidRPr="0007127A">
        <w:rPr>
          <w:rFonts w:ascii="Baskerville" w:hAnsi="Baskerville" w:cs="Baskerville"/>
          <w:sz w:val="24"/>
          <w:szCs w:val="24"/>
        </w:rPr>
        <w:t xml:space="preserve"> all communication to Mentor Teacher. ***Please note that most feedback on plans will be the responsibility of the MT.***</w:t>
      </w:r>
    </w:p>
    <w:p w:rsidR="0062265E"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Complete </w:t>
      </w:r>
      <w:r w:rsidRPr="0007127A">
        <w:rPr>
          <w:rFonts w:ascii="Baskerville" w:hAnsi="Baskerville" w:cs="Baskerville"/>
          <w:sz w:val="24"/>
          <w:szCs w:val="24"/>
        </w:rPr>
        <w:t>Observation 1 by the end of week 3. Debrief in-person after the lesson and ensure that the intern receives his/ her ratings and a print copy of any notes. Always ensure that the MT receives copies as well.</w:t>
      </w:r>
      <w:r w:rsidR="0062265E">
        <w:rPr>
          <w:rFonts w:ascii="Baskerville" w:hAnsi="Baskerville" w:cs="Baskerville"/>
          <w:sz w:val="24"/>
          <w:szCs w:val="24"/>
        </w:rPr>
        <w:t xml:space="preserve">  </w:t>
      </w:r>
    </w:p>
    <w:p w:rsidR="0007127A" w:rsidRPr="0007127A" w:rsidRDefault="0062265E"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Submit one of the two informal observations by the end of week 3.  </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Complete </w:t>
      </w:r>
      <w:r w:rsidRPr="0007127A">
        <w:rPr>
          <w:rFonts w:ascii="Baskerville" w:hAnsi="Baskerville" w:cs="Baskerville"/>
          <w:sz w:val="24"/>
          <w:szCs w:val="24"/>
        </w:rPr>
        <w:t>Observation 2: between weeks 4-7. Debrief in-person after the lesson and ensure that the intern receives his/ her ratings and a print copy of any notes. Always ensure that the MT receives copies as well.</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Submit Mid-placement Assessment</w:t>
      </w:r>
      <w:r w:rsidRPr="0007127A">
        <w:rPr>
          <w:rFonts w:ascii="Baskerville" w:hAnsi="Baskerville" w:cs="Baskerville"/>
          <w:sz w:val="24"/>
          <w:szCs w:val="24"/>
        </w:rPr>
        <w:t xml:space="preserve"> by the end of week 7. Conference and ensure that the intern receives a print copy.</w:t>
      </w:r>
    </w:p>
    <w:p w:rsid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Complete </w:t>
      </w:r>
      <w:r w:rsidRPr="0007127A">
        <w:rPr>
          <w:rFonts w:ascii="Baskerville" w:hAnsi="Baskerville" w:cs="Baskerville"/>
          <w:sz w:val="24"/>
          <w:szCs w:val="24"/>
        </w:rPr>
        <w:t>Observations 3 &amp; 4 between weeks 8-12. Debrief in-person after each lesson and ensure that the intern receives his/ her ratings and a print copy of any notes. Always ensure that the MT receives copies as well.</w:t>
      </w:r>
    </w:p>
    <w:p w:rsidR="0062265E" w:rsidRPr="0007127A" w:rsidRDefault="0062265E"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Submit the second informal observation form between weeks 8 and 12.  </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b/>
          <w:i/>
          <w:sz w:val="24"/>
          <w:szCs w:val="24"/>
        </w:rPr>
        <w:t xml:space="preserve">One of the </w:t>
      </w:r>
      <w:r w:rsidR="00C24595">
        <w:rPr>
          <w:rFonts w:ascii="Baskerville" w:hAnsi="Baskerville" w:cs="Baskerville"/>
          <w:b/>
          <w:i/>
          <w:sz w:val="24"/>
          <w:szCs w:val="24"/>
        </w:rPr>
        <w:t xml:space="preserve">first </w:t>
      </w:r>
      <w:r w:rsidR="0062265E">
        <w:rPr>
          <w:rFonts w:ascii="Baskerville" w:hAnsi="Baskerville" w:cs="Baskerville"/>
          <w:b/>
          <w:i/>
          <w:sz w:val="24"/>
          <w:szCs w:val="24"/>
        </w:rPr>
        <w:t>four</w:t>
      </w:r>
      <w:r w:rsidR="00C24595">
        <w:rPr>
          <w:rFonts w:ascii="Baskerville" w:hAnsi="Baskerville" w:cs="Baskerville"/>
          <w:b/>
          <w:i/>
          <w:sz w:val="24"/>
          <w:szCs w:val="24"/>
        </w:rPr>
        <w:t xml:space="preserve"> </w:t>
      </w:r>
      <w:r w:rsidRPr="0007127A">
        <w:rPr>
          <w:rFonts w:ascii="Baskerville" w:hAnsi="Baskerville" w:cs="Baskerville"/>
          <w:b/>
          <w:i/>
          <w:sz w:val="24"/>
          <w:szCs w:val="24"/>
        </w:rPr>
        <w:t xml:space="preserve">observations should be video recorded. Instead of debriefing immediately afterwards, the intern should watch a video and provide the MT and US a self-evaluation. Then, you can either meet in person, by phone/ </w:t>
      </w:r>
      <w:proofErr w:type="spellStart"/>
      <w:r w:rsidRPr="0007127A">
        <w:rPr>
          <w:rFonts w:ascii="Baskerville" w:hAnsi="Baskerville" w:cs="Baskerville"/>
          <w:b/>
          <w:i/>
          <w:sz w:val="24"/>
          <w:szCs w:val="24"/>
        </w:rPr>
        <w:t>skype</w:t>
      </w:r>
      <w:proofErr w:type="spellEnd"/>
      <w:r w:rsidRPr="0007127A">
        <w:rPr>
          <w:rFonts w:ascii="Baskerville" w:hAnsi="Baskerville" w:cs="Baskerville"/>
          <w:b/>
          <w:i/>
          <w:sz w:val="24"/>
          <w:szCs w:val="24"/>
        </w:rPr>
        <w:t xml:space="preserve">/ </w:t>
      </w:r>
      <w:proofErr w:type="spellStart"/>
      <w:r w:rsidRPr="0007127A">
        <w:rPr>
          <w:rFonts w:ascii="Baskerville" w:hAnsi="Baskerville" w:cs="Baskerville"/>
          <w:b/>
          <w:i/>
          <w:sz w:val="24"/>
          <w:szCs w:val="24"/>
        </w:rPr>
        <w:t>gchat</w:t>
      </w:r>
      <w:proofErr w:type="spellEnd"/>
      <w:r w:rsidRPr="0007127A">
        <w:rPr>
          <w:rFonts w:ascii="Baskerville" w:hAnsi="Baskerville" w:cs="Baskerville"/>
          <w:b/>
          <w:i/>
          <w:sz w:val="24"/>
          <w:szCs w:val="24"/>
        </w:rPr>
        <w:t xml:space="preserve"> or communicate via email to discuss discrepancies and similarities between the self-evaluation and your observation data/ analyses</w:t>
      </w:r>
      <w:r w:rsidRPr="0007127A">
        <w:rPr>
          <w:rFonts w:ascii="Baskerville" w:hAnsi="Baskerville" w:cs="Baskerville"/>
          <w:i/>
          <w:sz w:val="24"/>
          <w:szCs w:val="24"/>
        </w:rPr>
        <w:t>.</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Impact Study: Assess and provide feedback to intern</w:t>
      </w:r>
      <w:r w:rsidRPr="0007127A">
        <w:rPr>
          <w:rFonts w:ascii="Baskerville" w:hAnsi="Baskerville" w:cs="Baskerville"/>
          <w:i/>
          <w:sz w:val="24"/>
          <w:szCs w:val="24"/>
        </w:rPr>
        <w:t>. ***You should set a due date ahead of time</w:t>
      </w:r>
      <w:proofErr w:type="gramStart"/>
      <w:r w:rsidRPr="0007127A">
        <w:rPr>
          <w:rFonts w:ascii="Baskerville" w:hAnsi="Baskerville" w:cs="Baskerville"/>
          <w:i/>
          <w:sz w:val="24"/>
          <w:szCs w:val="24"/>
        </w:rPr>
        <w:t>!*</w:t>
      </w:r>
      <w:proofErr w:type="gramEnd"/>
      <w:r w:rsidRPr="0007127A">
        <w:rPr>
          <w:rFonts w:ascii="Baskerville" w:hAnsi="Baskerville" w:cs="Baskerville"/>
          <w:i/>
          <w:sz w:val="24"/>
          <w:szCs w:val="24"/>
        </w:rPr>
        <w:t>**</w:t>
      </w:r>
      <w:r w:rsidR="0062265E">
        <w:rPr>
          <w:rFonts w:ascii="Baskerville" w:hAnsi="Baskerville" w:cs="Baskerville"/>
          <w:i/>
          <w:sz w:val="24"/>
          <w:szCs w:val="24"/>
        </w:rPr>
        <w:t>(5 year pathway students complete this during their fall part-time placement.)</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sidRPr="0007127A">
        <w:rPr>
          <w:rFonts w:ascii="Baskerville" w:hAnsi="Baskerville" w:cs="Baskerville"/>
          <w:sz w:val="24"/>
          <w:szCs w:val="24"/>
        </w:rPr>
        <w:t>E-portfolio for job search: Assess and provide feedback to intern</w:t>
      </w:r>
      <w:r w:rsidRPr="0007127A">
        <w:rPr>
          <w:rFonts w:ascii="Baskerville" w:hAnsi="Baskerville" w:cs="Baskerville"/>
          <w:i/>
          <w:sz w:val="24"/>
          <w:szCs w:val="24"/>
        </w:rPr>
        <w:t>. ***You should set a due date ahead of time</w:t>
      </w:r>
      <w:proofErr w:type="gramStart"/>
      <w:r w:rsidRPr="0007127A">
        <w:rPr>
          <w:rFonts w:ascii="Baskerville" w:hAnsi="Baskerville" w:cs="Baskerville"/>
          <w:i/>
          <w:sz w:val="24"/>
          <w:szCs w:val="24"/>
        </w:rPr>
        <w:t>!*</w:t>
      </w:r>
      <w:proofErr w:type="gramEnd"/>
      <w:r w:rsidRPr="0007127A">
        <w:rPr>
          <w:rFonts w:ascii="Baskerville" w:hAnsi="Baskerville" w:cs="Baskerville"/>
          <w:i/>
          <w:sz w:val="24"/>
          <w:szCs w:val="24"/>
        </w:rPr>
        <w:t>**</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Submit Final Assessment</w:t>
      </w:r>
      <w:r w:rsidRPr="0007127A">
        <w:rPr>
          <w:rFonts w:ascii="Baskerville" w:hAnsi="Baskerville" w:cs="Baskerville"/>
          <w:sz w:val="24"/>
          <w:szCs w:val="24"/>
        </w:rPr>
        <w:t xml:space="preserve"> by end of week 14.</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Submit </w:t>
      </w:r>
      <w:r w:rsidRPr="0007127A">
        <w:rPr>
          <w:rFonts w:ascii="Baskerville" w:hAnsi="Baskerville" w:cs="Baskerville"/>
          <w:sz w:val="24"/>
          <w:szCs w:val="24"/>
        </w:rPr>
        <w:t>Final Grade (all details regarding dates and directions provided via UMW email account).</w:t>
      </w:r>
    </w:p>
    <w:p w:rsidR="0007127A" w:rsidRPr="0007127A" w:rsidRDefault="0007127A" w:rsidP="0007127A">
      <w:pPr>
        <w:pStyle w:val="ListParagraph"/>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 xml:space="preserve">Meet with Intern for an </w:t>
      </w:r>
      <w:r w:rsidRPr="0007127A">
        <w:rPr>
          <w:rFonts w:ascii="Baskerville" w:hAnsi="Baskerville" w:cs="Baskerville"/>
          <w:sz w:val="24"/>
          <w:szCs w:val="24"/>
        </w:rPr>
        <w:t>Exit Survey to double check all required paperwork/ signatures/ assignments.</w:t>
      </w:r>
    </w:p>
    <w:p w:rsidR="00A15465" w:rsidRPr="0007127A" w:rsidRDefault="0007127A" w:rsidP="00A15465">
      <w:pPr>
        <w:numPr>
          <w:ilvl w:val="0"/>
          <w:numId w:val="9"/>
        </w:numPr>
        <w:spacing w:before="0" w:after="0" w:line="240" w:lineRule="auto"/>
        <w:rPr>
          <w:rFonts w:ascii="Baskerville" w:hAnsi="Baskerville" w:cs="Baskerville"/>
          <w:sz w:val="24"/>
          <w:szCs w:val="24"/>
        </w:rPr>
      </w:pPr>
      <w:r>
        <w:rPr>
          <w:rFonts w:ascii="Baskerville" w:hAnsi="Baskerville" w:cs="Baskerville"/>
          <w:sz w:val="24"/>
          <w:szCs w:val="24"/>
        </w:rPr>
        <w:t>K</w:t>
      </w:r>
      <w:r w:rsidR="00A15465" w:rsidRPr="0007127A">
        <w:rPr>
          <w:rFonts w:ascii="Baskerville" w:hAnsi="Baskerville" w:cs="Baskerville"/>
          <w:sz w:val="24"/>
          <w:szCs w:val="24"/>
        </w:rPr>
        <w:t xml:space="preserve">eep the </w:t>
      </w:r>
      <w:r w:rsidR="008D1F39">
        <w:rPr>
          <w:rFonts w:ascii="Baskerville" w:hAnsi="Baskerville" w:cs="Baskerville"/>
          <w:sz w:val="24"/>
          <w:szCs w:val="24"/>
        </w:rPr>
        <w:t>Associate Dean of Clinical Experiences and Partnerships</w:t>
      </w:r>
      <w:r w:rsidR="008D1F39" w:rsidRPr="0007127A">
        <w:rPr>
          <w:rFonts w:ascii="Baskerville" w:hAnsi="Baskerville" w:cs="Baskerville"/>
          <w:sz w:val="24"/>
          <w:szCs w:val="24"/>
        </w:rPr>
        <w:t xml:space="preserve"> </w:t>
      </w:r>
      <w:proofErr w:type="gramStart"/>
      <w:r w:rsidR="00A15465" w:rsidRPr="0007127A">
        <w:rPr>
          <w:rFonts w:ascii="Baskerville" w:hAnsi="Baskerville" w:cs="Baskerville"/>
          <w:sz w:val="24"/>
          <w:szCs w:val="24"/>
        </w:rPr>
        <w:t>apprised</w:t>
      </w:r>
      <w:proofErr w:type="gramEnd"/>
      <w:r w:rsidR="00A15465" w:rsidRPr="0007127A">
        <w:rPr>
          <w:rFonts w:ascii="Baskerville" w:hAnsi="Baskerville" w:cs="Baskerville"/>
          <w:sz w:val="24"/>
          <w:szCs w:val="24"/>
        </w:rPr>
        <w:t xml:space="preserve"> of any potential concerns and work with the </w:t>
      </w:r>
      <w:r w:rsidR="008D1F39">
        <w:rPr>
          <w:rFonts w:ascii="Baskerville" w:hAnsi="Baskerville" w:cs="Baskerville"/>
          <w:sz w:val="24"/>
          <w:szCs w:val="24"/>
        </w:rPr>
        <w:t>Associate Dean</w:t>
      </w:r>
      <w:r w:rsidR="00A15465" w:rsidRPr="0007127A">
        <w:rPr>
          <w:rFonts w:ascii="Baskerville" w:hAnsi="Baskerville" w:cs="Baskerville"/>
          <w:sz w:val="24"/>
          <w:szCs w:val="24"/>
        </w:rPr>
        <w:t xml:space="preserve"> to alleviate those concerns.</w:t>
      </w:r>
    </w:p>
    <w:p w:rsidR="00EB57B7" w:rsidRPr="0007127A" w:rsidRDefault="00EB57B7" w:rsidP="001B0ECA">
      <w:pPr>
        <w:spacing w:before="0" w:after="0" w:line="240" w:lineRule="auto"/>
        <w:rPr>
          <w:rFonts w:ascii="Baskerville" w:hAnsi="Baskerville" w:cs="Baskerville"/>
          <w:sz w:val="24"/>
          <w:szCs w:val="24"/>
        </w:rPr>
      </w:pPr>
    </w:p>
    <w:p w:rsidR="00A964BD" w:rsidRPr="003C56B2" w:rsidRDefault="00D04968" w:rsidP="00ED252C">
      <w:pPr>
        <w:pStyle w:val="Heading3"/>
      </w:pPr>
      <w:bookmarkStart w:id="11" w:name="_Toc205884975"/>
      <w:r w:rsidRPr="003C56B2">
        <w:t>A</w:t>
      </w:r>
      <w:r w:rsidR="001B0ECA" w:rsidRPr="003C56B2">
        <w:t>ssessment</w:t>
      </w:r>
      <w:r w:rsidR="00204D02" w:rsidRPr="003C56B2">
        <w:t xml:space="preserve"> tools</w:t>
      </w:r>
      <w:bookmarkEnd w:id="11"/>
    </w:p>
    <w:p w:rsidR="002E3E8D" w:rsidRPr="00C74B3F" w:rsidRDefault="009535B4" w:rsidP="00C74B3F">
      <w:pPr>
        <w:pStyle w:val="NormalWeb"/>
        <w:rPr>
          <w:rFonts w:ascii="Baskerville" w:hAnsi="Baskerville" w:cs="Baskerville"/>
        </w:rPr>
      </w:pPr>
      <w:r w:rsidRPr="0007127A">
        <w:rPr>
          <w:rFonts w:ascii="Baskerville" w:hAnsi="Baskerville" w:cs="Baskerville"/>
        </w:rPr>
        <w:t>Similar to a three-legged stool, t</w:t>
      </w:r>
      <w:r w:rsidR="00A15465" w:rsidRPr="0007127A">
        <w:rPr>
          <w:rFonts w:ascii="Baskerville" w:hAnsi="Baskerville" w:cs="Baskerville"/>
        </w:rPr>
        <w:t xml:space="preserve">he </w:t>
      </w:r>
      <w:r w:rsidR="00C74B3F">
        <w:rPr>
          <w:rFonts w:ascii="Baskerville" w:hAnsi="Baskerville" w:cs="Baskerville"/>
        </w:rPr>
        <w:t>internship</w:t>
      </w:r>
      <w:r w:rsidRPr="0007127A">
        <w:rPr>
          <w:rFonts w:ascii="Baskerville" w:hAnsi="Baskerville" w:cs="Baskerville"/>
        </w:rPr>
        <w:t xml:space="preserve"> rests on three individuals who each play a primary </w:t>
      </w:r>
      <w:r w:rsidR="003C1F50" w:rsidRPr="0007127A">
        <w:rPr>
          <w:rFonts w:ascii="Baskerville" w:hAnsi="Baskerville" w:cs="Baskerville"/>
        </w:rPr>
        <w:t>role in the process: the intern</w:t>
      </w:r>
      <w:r w:rsidRPr="0007127A">
        <w:rPr>
          <w:rFonts w:ascii="Baskerville" w:hAnsi="Baskerville" w:cs="Baskerville"/>
        </w:rPr>
        <w:t xml:space="preserve">, the </w:t>
      </w:r>
      <w:r w:rsidR="00AA38F1" w:rsidRPr="0007127A">
        <w:rPr>
          <w:rFonts w:ascii="Baskerville" w:hAnsi="Baskerville" w:cs="Baskerville"/>
        </w:rPr>
        <w:t>mentor</w:t>
      </w:r>
      <w:r w:rsidRPr="0007127A">
        <w:rPr>
          <w:rFonts w:ascii="Baskerville" w:hAnsi="Baskerville" w:cs="Baskerville"/>
        </w:rPr>
        <w:t xml:space="preserve"> teacher, and the university supervisor.</w:t>
      </w:r>
      <w:r w:rsidR="002E3E8D" w:rsidRPr="0007127A">
        <w:rPr>
          <w:rFonts w:ascii="Baskerville" w:hAnsi="Baskerville" w:cs="Baskerville"/>
        </w:rPr>
        <w:t xml:space="preserve"> To hel</w:t>
      </w:r>
      <w:r w:rsidR="00AD605D" w:rsidRPr="0007127A">
        <w:rPr>
          <w:rFonts w:ascii="Baskerville" w:hAnsi="Baskerville" w:cs="Baskerville"/>
        </w:rPr>
        <w:t xml:space="preserve">p facilitate a successful </w:t>
      </w:r>
      <w:r w:rsidR="00C74B3F">
        <w:rPr>
          <w:rFonts w:ascii="Baskerville" w:hAnsi="Baskerville" w:cs="Baskerville"/>
        </w:rPr>
        <w:t>internship</w:t>
      </w:r>
      <w:r w:rsidR="002E3E8D" w:rsidRPr="0007127A">
        <w:rPr>
          <w:rFonts w:ascii="Baskerville" w:hAnsi="Baskerville" w:cs="Baskerville"/>
        </w:rPr>
        <w:t xml:space="preserve">, these three individuals should collaboratively </w:t>
      </w:r>
      <w:r w:rsidR="00C74B3F">
        <w:rPr>
          <w:rFonts w:ascii="Baskerville" w:hAnsi="Baskerville" w:cs="Baskerville"/>
        </w:rPr>
        <w:t>review goals, expectations, and communication methods</w:t>
      </w:r>
      <w:r w:rsidR="002E3E8D" w:rsidRPr="0007127A">
        <w:rPr>
          <w:rFonts w:ascii="Baskerville" w:hAnsi="Baskerville" w:cs="Baskerville"/>
        </w:rPr>
        <w:t xml:space="preserve">. </w:t>
      </w:r>
      <w:r w:rsidR="00C74B3F">
        <w:rPr>
          <w:rFonts w:ascii="Baskerville" w:hAnsi="Baskerville" w:cs="Baskerville"/>
        </w:rPr>
        <w:t>This conversation will take place during the first week of the</w:t>
      </w:r>
      <w:r w:rsidR="00FB6113" w:rsidRPr="0007127A">
        <w:rPr>
          <w:rFonts w:ascii="Baskerville" w:hAnsi="Baskerville" w:cs="Baskerville"/>
        </w:rPr>
        <w:t xml:space="preserve"> internship </w:t>
      </w:r>
      <w:r w:rsidR="009D7D0F" w:rsidRPr="0007127A">
        <w:rPr>
          <w:rFonts w:ascii="Baskerville" w:hAnsi="Baskerville" w:cs="Baskerville"/>
        </w:rPr>
        <w:t>placement</w:t>
      </w:r>
      <w:r w:rsidR="00C74B3F">
        <w:rPr>
          <w:rFonts w:ascii="Baskerville" w:hAnsi="Baskerville" w:cs="Baskerville"/>
        </w:rPr>
        <w:t>.  This conversation</w:t>
      </w:r>
      <w:r w:rsidR="002E3E8D" w:rsidRPr="0007127A">
        <w:rPr>
          <w:rFonts w:ascii="Baskerville" w:hAnsi="Baskerville" w:cs="Baskerville"/>
        </w:rPr>
        <w:t xml:space="preserve"> should include expectations, including specific requirements, activities</w:t>
      </w:r>
      <w:r w:rsidR="009D7D0F" w:rsidRPr="0007127A">
        <w:rPr>
          <w:rFonts w:ascii="Baskerville" w:hAnsi="Baskerville" w:cs="Baskerville"/>
        </w:rPr>
        <w:t>, and other experiences for the</w:t>
      </w:r>
      <w:r w:rsidR="002E3E8D" w:rsidRPr="0007127A">
        <w:rPr>
          <w:rFonts w:ascii="Baskerville" w:hAnsi="Baskerville" w:cs="Baskerville"/>
        </w:rPr>
        <w:t xml:space="preserve"> </w:t>
      </w:r>
      <w:r w:rsidR="004223E3" w:rsidRPr="0007127A">
        <w:rPr>
          <w:rFonts w:ascii="Baskerville" w:hAnsi="Baskerville" w:cs="Baskerville"/>
        </w:rPr>
        <w:t>intern</w:t>
      </w:r>
      <w:r w:rsidR="002E3E8D" w:rsidRPr="0007127A">
        <w:rPr>
          <w:rFonts w:ascii="Baskerville" w:hAnsi="Baskerville" w:cs="Baskerville"/>
        </w:rPr>
        <w:t>. I</w:t>
      </w:r>
      <w:r w:rsidR="009D7D0F" w:rsidRPr="0007127A">
        <w:rPr>
          <w:rFonts w:ascii="Baskerville" w:hAnsi="Baskerville" w:cs="Baskerville"/>
        </w:rPr>
        <w:t xml:space="preserve">t should </w:t>
      </w:r>
      <w:r w:rsidR="00FB6113" w:rsidRPr="0007127A">
        <w:rPr>
          <w:rFonts w:ascii="Baskerville" w:hAnsi="Baskerville" w:cs="Baskerville"/>
        </w:rPr>
        <w:t>align with</w:t>
      </w:r>
      <w:r w:rsidR="009D7D0F" w:rsidRPr="0007127A">
        <w:rPr>
          <w:rFonts w:ascii="Baskerville" w:hAnsi="Baskerville" w:cs="Baskerville"/>
        </w:rPr>
        <w:t xml:space="preserve"> performance assessment</w:t>
      </w:r>
      <w:r w:rsidR="002E3E8D" w:rsidRPr="0007127A">
        <w:rPr>
          <w:rFonts w:ascii="Baskerville" w:hAnsi="Baskerville" w:cs="Baskerville"/>
        </w:rPr>
        <w:t xml:space="preserve"> criteria informed by the College of Education </w:t>
      </w:r>
      <w:r w:rsidR="009D7D0F" w:rsidRPr="0007127A">
        <w:rPr>
          <w:rFonts w:ascii="Baskerville" w:hAnsi="Baskerville" w:cs="Baskerville"/>
        </w:rPr>
        <w:t>rubrics</w:t>
      </w:r>
      <w:r w:rsidR="002E3E8D" w:rsidRPr="0007127A">
        <w:rPr>
          <w:rFonts w:ascii="Baskerville" w:hAnsi="Baskerville" w:cs="Baskerville"/>
        </w:rPr>
        <w:t xml:space="preserve"> and the Virginia Department of Education. The participants should develop a tentative time line for the </w:t>
      </w:r>
      <w:r w:rsidR="004223E3" w:rsidRPr="0007127A">
        <w:rPr>
          <w:rFonts w:ascii="Baskerville" w:hAnsi="Baskerville" w:cs="Baskerville"/>
        </w:rPr>
        <w:t>intern</w:t>
      </w:r>
      <w:r w:rsidR="002E3E8D" w:rsidRPr="0007127A">
        <w:rPr>
          <w:rFonts w:ascii="Baskerville" w:hAnsi="Baskerville" w:cs="Baskerville"/>
        </w:rPr>
        <w:t xml:space="preserve">'s assumption of </w:t>
      </w:r>
      <w:r w:rsidR="002E3E8D" w:rsidRPr="0007127A">
        <w:rPr>
          <w:rFonts w:ascii="Baskerville" w:hAnsi="Baskerville" w:cs="Baskerville"/>
        </w:rPr>
        <w:lastRenderedPageBreak/>
        <w:t>classroom responsibilities.</w:t>
      </w:r>
      <w:r w:rsidR="00EB57B7" w:rsidRPr="0007127A">
        <w:rPr>
          <w:rFonts w:ascii="Baskerville" w:hAnsi="Baskerville" w:cs="Baskerville"/>
        </w:rPr>
        <w:t xml:space="preserve"> </w:t>
      </w:r>
      <w:r w:rsidR="00EB57B7" w:rsidRPr="0007127A">
        <w:rPr>
          <w:rFonts w:ascii="Baskerville" w:hAnsi="Baskerville" w:cs="Baskerville"/>
          <w:b/>
        </w:rPr>
        <w:t xml:space="preserve">Prior to teaching in any clinical experience (practicum or internship), a teacher candidate’s mentor teacher or university supervisor must approve the teacher candidate’s submitted lesson plan. </w:t>
      </w:r>
    </w:p>
    <w:p w:rsidR="00EB57B7" w:rsidRPr="0007127A" w:rsidRDefault="00EB57B7" w:rsidP="00864181">
      <w:pPr>
        <w:rPr>
          <w:rFonts w:ascii="Baskerville" w:hAnsi="Baskerville" w:cs="Baskerville"/>
          <w:sz w:val="24"/>
          <w:szCs w:val="24"/>
        </w:rPr>
      </w:pPr>
      <w:r w:rsidRPr="0007127A">
        <w:rPr>
          <w:rFonts w:ascii="Baskerville" w:hAnsi="Baskerville" w:cs="Baskerville"/>
          <w:sz w:val="24"/>
          <w:szCs w:val="24"/>
        </w:rPr>
        <w:t>All internship assessment tools exist as web-based documents. Mentor teachers</w:t>
      </w:r>
      <w:r w:rsidR="00AD605D" w:rsidRPr="0007127A">
        <w:rPr>
          <w:rFonts w:ascii="Baskerville" w:hAnsi="Baskerville" w:cs="Baskerville"/>
          <w:sz w:val="24"/>
          <w:szCs w:val="24"/>
        </w:rPr>
        <w:t>, university supervisors, and intern</w:t>
      </w:r>
      <w:r w:rsidRPr="0007127A">
        <w:rPr>
          <w:rFonts w:ascii="Baskerville" w:hAnsi="Baskerville" w:cs="Baskerville"/>
          <w:sz w:val="24"/>
          <w:szCs w:val="24"/>
        </w:rPr>
        <w:t xml:space="preserve"> access these documents via email links, using a confidential user number assigned to them. </w:t>
      </w:r>
      <w:r w:rsidR="00AD605D" w:rsidRPr="0007127A">
        <w:rPr>
          <w:rFonts w:ascii="Baskerville" w:hAnsi="Baskerville" w:cs="Baskerville"/>
          <w:sz w:val="24"/>
          <w:szCs w:val="24"/>
        </w:rPr>
        <w:t>A copy of all internship assessment tools (Internship Observation, Mid-term, and Final Assessment Rubric, Impact Study description and rubric, and E-portfolio rubric) can be found in the appendices of this document.</w:t>
      </w:r>
    </w:p>
    <w:p w:rsidR="004078C8" w:rsidRPr="003C56B2" w:rsidRDefault="003868D3" w:rsidP="00DC6CB5">
      <w:pPr>
        <w:pStyle w:val="Heading1"/>
        <w:rPr>
          <w:rFonts w:ascii="Baskerville" w:hAnsi="Baskerville" w:cs="Baskerville"/>
        </w:rPr>
      </w:pPr>
      <w:bookmarkStart w:id="12" w:name="_Toc205884976"/>
      <w:r w:rsidRPr="003C56B2">
        <w:rPr>
          <w:rFonts w:ascii="Baskerville" w:hAnsi="Baskerville" w:cs="Baskerville"/>
        </w:rPr>
        <w:t>Clinical</w:t>
      </w:r>
      <w:r w:rsidR="004078C8" w:rsidRPr="003C56B2">
        <w:rPr>
          <w:rFonts w:ascii="Baskerville" w:hAnsi="Baskerville" w:cs="Baskerville"/>
        </w:rPr>
        <w:t xml:space="preserve"> Experience Policies</w:t>
      </w:r>
      <w:bookmarkEnd w:id="12"/>
    </w:p>
    <w:p w:rsidR="004078C8" w:rsidRPr="003C56B2" w:rsidRDefault="004078C8" w:rsidP="004078C8">
      <w:pPr>
        <w:pStyle w:val="Heading2"/>
        <w:rPr>
          <w:rFonts w:ascii="Baskerville" w:hAnsi="Baskerville" w:cs="Baskerville"/>
        </w:rPr>
      </w:pPr>
      <w:bookmarkStart w:id="13" w:name="_Toc205884977"/>
      <w:r w:rsidRPr="003C56B2">
        <w:rPr>
          <w:rFonts w:ascii="Baskerville" w:hAnsi="Baskerville" w:cs="Baskerville"/>
        </w:rPr>
        <w:t>Liability</w:t>
      </w:r>
      <w:r w:rsidR="00C24595">
        <w:rPr>
          <w:rFonts w:ascii="Baskerville" w:hAnsi="Baskerville" w:cs="Baskerville"/>
        </w:rPr>
        <w:t>, Criminal History</w:t>
      </w:r>
      <w:r w:rsidRPr="003C56B2">
        <w:rPr>
          <w:rFonts w:ascii="Baskerville" w:hAnsi="Baskerville" w:cs="Baskerville"/>
        </w:rPr>
        <w:t xml:space="preserve"> &amp; Health Policies</w:t>
      </w:r>
      <w:bookmarkEnd w:id="13"/>
    </w:p>
    <w:p w:rsidR="002A3DBC" w:rsidRPr="002A3DBC" w:rsidRDefault="004078C8" w:rsidP="002A3DBC">
      <w:pPr>
        <w:pStyle w:val="Heading3"/>
        <w:rPr>
          <w:rFonts w:ascii="Baskerville" w:hAnsi="Baskerville" w:cs="Baskerville"/>
        </w:rPr>
      </w:pPr>
      <w:bookmarkStart w:id="14" w:name="_Toc205884978"/>
      <w:r w:rsidRPr="003C56B2">
        <w:rPr>
          <w:rFonts w:ascii="Baskerville" w:hAnsi="Baskerville" w:cs="Baskerville"/>
        </w:rPr>
        <w:t>Professional Liability Coverage</w:t>
      </w:r>
      <w:bookmarkEnd w:id="14"/>
    </w:p>
    <w:p w:rsidR="002A3DBC" w:rsidRPr="00A94FD0" w:rsidRDefault="00ED252C" w:rsidP="000B4D46">
      <w:pPr>
        <w:rPr>
          <w:rFonts w:ascii="Baskerville" w:hAnsi="Baskerville" w:cs="Baskerville"/>
          <w:sz w:val="24"/>
          <w:szCs w:val="24"/>
        </w:rPr>
      </w:pPr>
      <w:r w:rsidRPr="00A94FD0">
        <w:rPr>
          <w:rFonts w:ascii="Baskerville" w:hAnsi="Baskerville" w:cs="Baskerville"/>
          <w:sz w:val="24"/>
          <w:szCs w:val="24"/>
        </w:rPr>
        <w:t>Teacher</w:t>
      </w:r>
      <w:r w:rsidR="000B4D46" w:rsidRPr="00A94FD0">
        <w:rPr>
          <w:rFonts w:ascii="Baskerville" w:hAnsi="Baskerville" w:cs="Baskerville"/>
          <w:sz w:val="24"/>
          <w:szCs w:val="24"/>
        </w:rPr>
        <w:t xml:space="preserve"> candi</w:t>
      </w:r>
      <w:r w:rsidR="002A3DBC" w:rsidRPr="00A94FD0">
        <w:rPr>
          <w:rFonts w:ascii="Baskerville" w:hAnsi="Baskerville" w:cs="Baskerville"/>
          <w:sz w:val="24"/>
          <w:szCs w:val="24"/>
        </w:rPr>
        <w:t>dates</w:t>
      </w:r>
      <w:r w:rsidR="000B4D46" w:rsidRPr="00A94FD0">
        <w:rPr>
          <w:rFonts w:ascii="Baskerville" w:hAnsi="Baskerville" w:cs="Baskerville"/>
          <w:sz w:val="24"/>
          <w:szCs w:val="24"/>
        </w:rPr>
        <w:t xml:space="preserve"> are </w:t>
      </w:r>
      <w:r w:rsidRPr="00A94FD0">
        <w:rPr>
          <w:rFonts w:ascii="Baskerville" w:hAnsi="Baskerville" w:cs="Baskerville"/>
          <w:sz w:val="24"/>
          <w:szCs w:val="24"/>
        </w:rPr>
        <w:t>required</w:t>
      </w:r>
      <w:r w:rsidR="000B4D46" w:rsidRPr="00A94FD0">
        <w:rPr>
          <w:rFonts w:ascii="Baskerville" w:hAnsi="Baskerville" w:cs="Baskerville"/>
          <w:sz w:val="24"/>
          <w:szCs w:val="24"/>
        </w:rPr>
        <w:t xml:space="preserve"> to obtain professional educator liability insur</w:t>
      </w:r>
      <w:r w:rsidR="001B0ECA" w:rsidRPr="00A94FD0">
        <w:rPr>
          <w:rFonts w:ascii="Baskerville" w:hAnsi="Baskerville" w:cs="Baskerville"/>
          <w:sz w:val="24"/>
          <w:szCs w:val="24"/>
        </w:rPr>
        <w:t>ance</w:t>
      </w:r>
      <w:r w:rsidRPr="00A94FD0">
        <w:rPr>
          <w:rFonts w:ascii="Baskerville" w:hAnsi="Baskerville" w:cs="Baskerville"/>
          <w:sz w:val="24"/>
          <w:szCs w:val="24"/>
        </w:rPr>
        <w:t xml:space="preserve"> prior to placement</w:t>
      </w:r>
      <w:r w:rsidR="001B0ECA" w:rsidRPr="00A94FD0">
        <w:rPr>
          <w:rFonts w:ascii="Baskerville" w:hAnsi="Baskerville" w:cs="Baskerville"/>
          <w:sz w:val="24"/>
          <w:szCs w:val="24"/>
        </w:rPr>
        <w:t>. Most professional education</w:t>
      </w:r>
      <w:r w:rsidR="000B4D46" w:rsidRPr="00A94FD0">
        <w:rPr>
          <w:rFonts w:ascii="Baskerville" w:hAnsi="Baskerville" w:cs="Baskerville"/>
          <w:sz w:val="24"/>
          <w:szCs w:val="24"/>
        </w:rPr>
        <w:t xml:space="preserve"> associations offer this insurance or have a partnership with an insurance company.</w:t>
      </w:r>
    </w:p>
    <w:p w:rsidR="002A3DBC" w:rsidRDefault="002A3DBC" w:rsidP="004078C8">
      <w:pPr>
        <w:pStyle w:val="Heading3"/>
        <w:rPr>
          <w:rFonts w:ascii="Baskerville" w:hAnsi="Baskerville" w:cs="Baskerville"/>
        </w:rPr>
      </w:pPr>
      <w:bookmarkStart w:id="15" w:name="_Toc205884979"/>
      <w:r>
        <w:rPr>
          <w:rFonts w:ascii="Baskerville" w:hAnsi="Baskerville" w:cs="Baskerville"/>
        </w:rPr>
        <w:t>Child Abuse Recognition and Intervention Training</w:t>
      </w:r>
      <w:bookmarkEnd w:id="15"/>
    </w:p>
    <w:p w:rsidR="002A3DBC" w:rsidRPr="00A94FD0" w:rsidRDefault="002A3DBC" w:rsidP="002A3DBC">
      <w:pPr>
        <w:rPr>
          <w:rFonts w:ascii="Baskerville" w:hAnsi="Baskerville" w:cs="Baskerville"/>
          <w:sz w:val="24"/>
          <w:szCs w:val="24"/>
        </w:rPr>
      </w:pPr>
      <w:r w:rsidRPr="00A94FD0">
        <w:rPr>
          <w:rFonts w:ascii="Baskerville" w:hAnsi="Baskerville" w:cs="Baskerville"/>
          <w:sz w:val="24"/>
          <w:szCs w:val="24"/>
        </w:rPr>
        <w:t>Teacher candidates are required to provide a copy of documentation of their training completion prior to any clinical experience placement.</w:t>
      </w:r>
    </w:p>
    <w:p w:rsidR="000D02C1" w:rsidRDefault="000D02C1" w:rsidP="004078C8">
      <w:pPr>
        <w:pStyle w:val="Heading3"/>
        <w:rPr>
          <w:rFonts w:ascii="Baskerville" w:hAnsi="Baskerville" w:cs="Baskerville"/>
        </w:rPr>
      </w:pPr>
      <w:bookmarkStart w:id="16" w:name="_Toc205884980"/>
      <w:r>
        <w:rPr>
          <w:rFonts w:ascii="Baskerville" w:hAnsi="Baskerville" w:cs="Baskerville"/>
        </w:rPr>
        <w:t>Criminal History Background Check</w:t>
      </w:r>
      <w:bookmarkEnd w:id="16"/>
    </w:p>
    <w:p w:rsidR="000D02C1" w:rsidRPr="000D02C1" w:rsidRDefault="000D02C1" w:rsidP="000D02C1">
      <w:pPr>
        <w:rPr>
          <w:rFonts w:ascii="Baskerville" w:hAnsi="Baskerville" w:cs="Baskerville"/>
          <w:sz w:val="24"/>
          <w:szCs w:val="24"/>
        </w:rPr>
      </w:pPr>
      <w:r>
        <w:rPr>
          <w:rFonts w:ascii="Baskerville" w:hAnsi="Baskerville" w:cs="Baskerville"/>
          <w:sz w:val="24"/>
          <w:szCs w:val="24"/>
        </w:rPr>
        <w:t xml:space="preserve">All teacher candidates are required to have a criminal history background screening conducted by the Virginia Police prior to working with students and youth in educational settings. This background check must be updated every school year in which a teacher candidate completes </w:t>
      </w:r>
      <w:proofErr w:type="spellStart"/>
      <w:r>
        <w:rPr>
          <w:rFonts w:ascii="Baskerville" w:hAnsi="Baskerville" w:cs="Baskerville"/>
          <w:sz w:val="24"/>
          <w:szCs w:val="24"/>
        </w:rPr>
        <w:t>practica</w:t>
      </w:r>
      <w:proofErr w:type="spellEnd"/>
      <w:r>
        <w:rPr>
          <w:rFonts w:ascii="Baskerville" w:hAnsi="Baskerville" w:cs="Baskerville"/>
          <w:sz w:val="24"/>
          <w:szCs w:val="24"/>
        </w:rPr>
        <w:t xml:space="preserve"> or internships.</w:t>
      </w:r>
    </w:p>
    <w:p w:rsidR="004078C8" w:rsidRPr="003C56B2" w:rsidRDefault="004078C8" w:rsidP="004078C8">
      <w:pPr>
        <w:pStyle w:val="Heading3"/>
        <w:rPr>
          <w:rFonts w:ascii="Baskerville" w:hAnsi="Baskerville" w:cs="Baskerville"/>
        </w:rPr>
      </w:pPr>
      <w:bookmarkStart w:id="17" w:name="_Toc205884981"/>
      <w:r w:rsidRPr="003C56B2">
        <w:rPr>
          <w:rFonts w:ascii="Baskerville" w:hAnsi="Baskerville" w:cs="Baskerville"/>
        </w:rPr>
        <w:t>Health Screenings</w:t>
      </w:r>
      <w:bookmarkEnd w:id="17"/>
    </w:p>
    <w:p w:rsidR="001B0ECA" w:rsidRDefault="004C513D" w:rsidP="001B0ECA">
      <w:pPr>
        <w:rPr>
          <w:rFonts w:ascii="Baskerville" w:hAnsi="Baskerville" w:cs="Baskerville"/>
          <w:sz w:val="24"/>
          <w:szCs w:val="24"/>
        </w:rPr>
      </w:pPr>
      <w:r w:rsidRPr="00A94FD0">
        <w:rPr>
          <w:rFonts w:ascii="Baskerville" w:hAnsi="Baskerville" w:cs="Baskerville"/>
          <w:sz w:val="24"/>
          <w:szCs w:val="24"/>
        </w:rPr>
        <w:t>Teacher candidates are</w:t>
      </w:r>
      <w:r w:rsidR="001B0ECA" w:rsidRPr="00A94FD0">
        <w:rPr>
          <w:rFonts w:ascii="Baskerville" w:hAnsi="Baskerville" w:cs="Baskerville"/>
          <w:sz w:val="24"/>
          <w:szCs w:val="24"/>
        </w:rPr>
        <w:t xml:space="preserve"> required to have a current </w:t>
      </w:r>
      <w:r w:rsidR="00A94FD0" w:rsidRPr="00A94FD0">
        <w:rPr>
          <w:rFonts w:ascii="Baskerville" w:hAnsi="Baskerville" w:cs="Baskerville"/>
          <w:sz w:val="24"/>
          <w:szCs w:val="24"/>
        </w:rPr>
        <w:t xml:space="preserve">negative </w:t>
      </w:r>
      <w:r w:rsidR="001B0ECA" w:rsidRPr="00A94FD0">
        <w:rPr>
          <w:rFonts w:ascii="Baskerville" w:hAnsi="Baskerville" w:cs="Baskerville"/>
          <w:sz w:val="24"/>
          <w:szCs w:val="24"/>
        </w:rPr>
        <w:t>TB test</w:t>
      </w:r>
      <w:r w:rsidR="007425BD" w:rsidRPr="00A94FD0">
        <w:rPr>
          <w:rFonts w:ascii="Baskerville" w:hAnsi="Baskerville" w:cs="Baskerville"/>
          <w:sz w:val="24"/>
          <w:szCs w:val="24"/>
        </w:rPr>
        <w:t xml:space="preserve"> or screening</w:t>
      </w:r>
      <w:r w:rsidR="001B0ECA" w:rsidRPr="00A94FD0">
        <w:rPr>
          <w:rFonts w:ascii="Baskerville" w:hAnsi="Baskerville" w:cs="Baskerville"/>
          <w:sz w:val="24"/>
          <w:szCs w:val="24"/>
        </w:rPr>
        <w:t xml:space="preserve"> on file</w:t>
      </w:r>
      <w:r w:rsidR="00D7420A" w:rsidRPr="00A94FD0">
        <w:rPr>
          <w:rFonts w:ascii="Baskerville" w:hAnsi="Baskerville" w:cs="Baskerville"/>
          <w:sz w:val="24"/>
          <w:szCs w:val="24"/>
        </w:rPr>
        <w:t xml:space="preserve"> prior to placement in any school setting</w:t>
      </w:r>
      <w:r w:rsidR="001B0ECA" w:rsidRPr="00A94FD0">
        <w:rPr>
          <w:rFonts w:ascii="Baskerville" w:hAnsi="Baskerville" w:cs="Baskerville"/>
          <w:sz w:val="24"/>
          <w:szCs w:val="24"/>
        </w:rPr>
        <w:t>. In addition, interns and practicum students are encouraged to p</w:t>
      </w:r>
      <w:r w:rsidR="00D7420A" w:rsidRPr="00A94FD0">
        <w:rPr>
          <w:rFonts w:ascii="Baskerville" w:hAnsi="Baskerville" w:cs="Baskerville"/>
          <w:sz w:val="24"/>
          <w:szCs w:val="24"/>
        </w:rPr>
        <w:t xml:space="preserve">ay particular attention to </w:t>
      </w:r>
      <w:r w:rsidR="001B0ECA" w:rsidRPr="00A94FD0">
        <w:rPr>
          <w:rFonts w:ascii="Baskerville" w:hAnsi="Baskerville" w:cs="Baskerville"/>
          <w:sz w:val="24"/>
          <w:szCs w:val="24"/>
        </w:rPr>
        <w:t xml:space="preserve">physical health. </w:t>
      </w:r>
      <w:r w:rsidR="00D7420A" w:rsidRPr="00A94FD0">
        <w:rPr>
          <w:rFonts w:ascii="Baskerville" w:hAnsi="Baskerville" w:cs="Baskerville"/>
          <w:sz w:val="24"/>
          <w:szCs w:val="24"/>
        </w:rPr>
        <w:t>Teacher candidates MAY NOT REPORT TO THEIR PLACEMENTS IF DIAGNOSED WITH ANY CONTAGIOUS ILLNESS.</w:t>
      </w:r>
    </w:p>
    <w:p w:rsidR="0046624E" w:rsidRDefault="0046624E" w:rsidP="0046624E">
      <w:pPr>
        <w:pStyle w:val="Heading3"/>
        <w:rPr>
          <w:rFonts w:ascii="Baskerville" w:hAnsi="Baskerville" w:cs="Baskerville"/>
        </w:rPr>
      </w:pPr>
      <w:r>
        <w:rPr>
          <w:rFonts w:ascii="Baskerville" w:hAnsi="Baskerville" w:cs="Baskerville"/>
        </w:rPr>
        <w:t xml:space="preserve">Intern emergency first aid, CPR, and Use Of aeds requirements </w:t>
      </w:r>
    </w:p>
    <w:p w:rsidR="0046624E" w:rsidRPr="0046624E" w:rsidRDefault="0046624E" w:rsidP="0046624E">
      <w:pPr>
        <w:rPr>
          <w:rFonts w:ascii="Baskerville" w:hAnsi="Baskerville" w:cs="Baskerville"/>
          <w:sz w:val="24"/>
          <w:szCs w:val="24"/>
        </w:rPr>
      </w:pPr>
      <w:r w:rsidRPr="0046624E">
        <w:rPr>
          <w:rFonts w:ascii="Baskerville" w:hAnsi="Baskerville" w:cs="Baskerville"/>
          <w:sz w:val="24"/>
          <w:szCs w:val="24"/>
        </w:rPr>
        <w:lastRenderedPageBreak/>
        <w:t>The 2013 General Assembly amended the Code of Virginia to require that individuals seeking initial licensure and license renewal on and after July 1, 2013, shall provide evidence of completion of certification or training in emergency first aid, cardiopulmonary resuscitation (CPR), and the use of automated external defibrillators (AEDs). The Board of Education shall provide a waiver for this requirement for any person with a disability whose disability prohibits such person from completing the certification or training.</w:t>
      </w:r>
      <w:r w:rsidR="00B05025">
        <w:rPr>
          <w:rFonts w:ascii="Baskerville" w:hAnsi="Baskerville" w:cs="Baskerville"/>
          <w:sz w:val="24"/>
          <w:szCs w:val="24"/>
        </w:rPr>
        <w:t xml:space="preserve">  (This will be completed during a Professional Development day on the Stafford Campus.)   </w:t>
      </w:r>
    </w:p>
    <w:p w:rsidR="004078C8" w:rsidRPr="003C56B2" w:rsidRDefault="004078C8" w:rsidP="004078C8">
      <w:pPr>
        <w:pStyle w:val="Heading3"/>
        <w:rPr>
          <w:rFonts w:ascii="Baskerville" w:hAnsi="Baskerville" w:cs="Baskerville"/>
        </w:rPr>
      </w:pPr>
      <w:bookmarkStart w:id="18" w:name="_Toc205884982"/>
      <w:r w:rsidRPr="003C56B2">
        <w:rPr>
          <w:rFonts w:ascii="Baskerville" w:hAnsi="Baskerville" w:cs="Baskerville"/>
        </w:rPr>
        <w:t>Emergency Procedures &amp; Contact Information</w:t>
      </w:r>
      <w:bookmarkEnd w:id="18"/>
    </w:p>
    <w:p w:rsidR="000D02C1" w:rsidRDefault="002A3DBC" w:rsidP="00C27AF1">
      <w:pPr>
        <w:rPr>
          <w:rFonts w:ascii="Baskerville" w:hAnsi="Baskerville" w:cs="Baskerville"/>
          <w:sz w:val="24"/>
          <w:szCs w:val="24"/>
        </w:rPr>
      </w:pPr>
      <w:r w:rsidRPr="00A94FD0">
        <w:rPr>
          <w:rFonts w:ascii="Baskerville" w:hAnsi="Baskerville" w:cs="Baskerville"/>
          <w:sz w:val="24"/>
          <w:szCs w:val="24"/>
        </w:rPr>
        <w:t>Teacher candidates</w:t>
      </w:r>
      <w:r w:rsidR="00C27AF1" w:rsidRPr="00A94FD0">
        <w:rPr>
          <w:rFonts w:ascii="Baskerville" w:hAnsi="Baskerville" w:cs="Baskerville"/>
          <w:sz w:val="24"/>
          <w:szCs w:val="24"/>
        </w:rPr>
        <w:t xml:space="preserve"> should ensure that their mentor teachers and school office staff have their emergency contact information on file and up to date should an emergency occur.</w:t>
      </w:r>
    </w:p>
    <w:p w:rsidR="004078C8" w:rsidRPr="003C56B2" w:rsidRDefault="004078C8" w:rsidP="004078C8">
      <w:pPr>
        <w:pStyle w:val="Heading2"/>
        <w:rPr>
          <w:rFonts w:ascii="Baskerville" w:hAnsi="Baskerville" w:cs="Baskerville"/>
        </w:rPr>
      </w:pPr>
      <w:bookmarkStart w:id="19" w:name="_Toc205884983"/>
      <w:r w:rsidRPr="003C56B2">
        <w:rPr>
          <w:rFonts w:ascii="Baskerville" w:hAnsi="Baskerville" w:cs="Baskerville"/>
        </w:rPr>
        <w:t>Attendance Policies</w:t>
      </w:r>
      <w:bookmarkEnd w:id="19"/>
    </w:p>
    <w:p w:rsidR="004078C8" w:rsidRPr="003C56B2" w:rsidRDefault="004078C8" w:rsidP="004078C8">
      <w:pPr>
        <w:pStyle w:val="Heading3"/>
        <w:rPr>
          <w:rFonts w:ascii="Baskerville" w:hAnsi="Baskerville" w:cs="Baskerville"/>
        </w:rPr>
      </w:pPr>
      <w:bookmarkStart w:id="20" w:name="_Toc205884984"/>
      <w:r w:rsidRPr="003C56B2">
        <w:rPr>
          <w:rFonts w:ascii="Baskerville" w:hAnsi="Baskerville" w:cs="Baskerville"/>
        </w:rPr>
        <w:t>School Calendar</w:t>
      </w:r>
      <w:bookmarkEnd w:id="20"/>
    </w:p>
    <w:p w:rsidR="000B4D46" w:rsidRPr="00481CB5" w:rsidRDefault="00A4191D" w:rsidP="000B4D46">
      <w:pPr>
        <w:rPr>
          <w:rFonts w:ascii="Baskerville" w:hAnsi="Baskerville" w:cs="Baskerville"/>
          <w:sz w:val="24"/>
          <w:szCs w:val="24"/>
        </w:rPr>
      </w:pPr>
      <w:r w:rsidRPr="00481CB5">
        <w:rPr>
          <w:rFonts w:ascii="Baskerville" w:hAnsi="Baskerville" w:cs="Baskerville"/>
          <w:sz w:val="24"/>
          <w:szCs w:val="24"/>
        </w:rPr>
        <w:t>Teacher candidates</w:t>
      </w:r>
      <w:r w:rsidR="000B4D46" w:rsidRPr="00481CB5">
        <w:rPr>
          <w:rFonts w:ascii="Baskerville" w:hAnsi="Baskerville" w:cs="Baskerville"/>
          <w:sz w:val="24"/>
          <w:szCs w:val="24"/>
        </w:rPr>
        <w:t xml:space="preserve"> in practicum placements will follow the University of Mary Washington academic calendar.</w:t>
      </w:r>
    </w:p>
    <w:p w:rsidR="00481CB5" w:rsidRPr="00481CB5" w:rsidRDefault="003868D3" w:rsidP="000B4D46">
      <w:pPr>
        <w:rPr>
          <w:rFonts w:ascii="Baskerville" w:hAnsi="Baskerville" w:cs="Baskerville"/>
          <w:sz w:val="24"/>
          <w:szCs w:val="24"/>
        </w:rPr>
      </w:pPr>
      <w:r w:rsidRPr="00481CB5">
        <w:rPr>
          <w:rFonts w:ascii="Baskerville" w:hAnsi="Baskerville" w:cs="Baskerville"/>
          <w:sz w:val="24"/>
          <w:szCs w:val="24"/>
        </w:rPr>
        <w:t>Interns</w:t>
      </w:r>
      <w:r w:rsidR="000B4D46" w:rsidRPr="00481CB5">
        <w:rPr>
          <w:rFonts w:ascii="Baskerville" w:hAnsi="Baskerville" w:cs="Baskerville"/>
          <w:sz w:val="24"/>
          <w:szCs w:val="24"/>
        </w:rPr>
        <w:t xml:space="preserve"> s</w:t>
      </w:r>
      <w:r w:rsidR="00481CB5">
        <w:rPr>
          <w:rFonts w:ascii="Baskerville" w:hAnsi="Baskerville" w:cs="Baskerville"/>
          <w:sz w:val="24"/>
          <w:szCs w:val="24"/>
        </w:rPr>
        <w:t>hould follow the school division</w:t>
      </w:r>
      <w:r w:rsidR="000B4D46" w:rsidRPr="00481CB5">
        <w:rPr>
          <w:rFonts w:ascii="Baskerville" w:hAnsi="Baskerville" w:cs="Baskerville"/>
          <w:sz w:val="24"/>
          <w:szCs w:val="24"/>
        </w:rPr>
        <w:t xml:space="preserve"> calendar. They must report for their placement ev</w:t>
      </w:r>
      <w:r w:rsidR="00147E14">
        <w:rPr>
          <w:rFonts w:ascii="Baskerville" w:hAnsi="Baskerville" w:cs="Baskerville"/>
          <w:sz w:val="24"/>
          <w:szCs w:val="24"/>
        </w:rPr>
        <w:t>ery day that the school division</w:t>
      </w:r>
      <w:r w:rsidR="000B4D46" w:rsidRPr="00481CB5">
        <w:rPr>
          <w:rFonts w:ascii="Baskerville" w:hAnsi="Baskerville" w:cs="Baskerville"/>
          <w:sz w:val="24"/>
          <w:szCs w:val="24"/>
        </w:rPr>
        <w:t xml:space="preserve"> in is session. They may not take personal or vacation days.</w:t>
      </w:r>
      <w:r w:rsidR="002A3DBC" w:rsidRPr="00481CB5">
        <w:rPr>
          <w:rFonts w:ascii="Baskerville" w:hAnsi="Baskerville" w:cs="Baskerville"/>
          <w:sz w:val="24"/>
          <w:szCs w:val="24"/>
        </w:rPr>
        <w:t xml:space="preserve"> </w:t>
      </w:r>
    </w:p>
    <w:p w:rsidR="004078C8" w:rsidRPr="003C56B2" w:rsidRDefault="004078C8" w:rsidP="004078C8">
      <w:pPr>
        <w:pStyle w:val="Heading3"/>
        <w:rPr>
          <w:rFonts w:ascii="Baskerville" w:hAnsi="Baskerville" w:cs="Baskerville"/>
        </w:rPr>
      </w:pPr>
      <w:bookmarkStart w:id="21" w:name="_Toc205884985"/>
      <w:r w:rsidRPr="003C56B2">
        <w:rPr>
          <w:rFonts w:ascii="Baskerville" w:hAnsi="Baskerville" w:cs="Baskerville"/>
        </w:rPr>
        <w:t>Absences &amp; Tardiness</w:t>
      </w:r>
      <w:bookmarkEnd w:id="21"/>
    </w:p>
    <w:p w:rsidR="009D7D0F" w:rsidRPr="003C56B2" w:rsidRDefault="009D7D0F" w:rsidP="00DF306E">
      <w:pPr>
        <w:autoSpaceDE w:val="0"/>
        <w:autoSpaceDN w:val="0"/>
        <w:adjustRightInd w:val="0"/>
        <w:spacing w:before="0" w:after="0" w:line="240" w:lineRule="auto"/>
        <w:rPr>
          <w:rFonts w:ascii="Baskerville" w:hAnsi="Baskerville" w:cs="Baskerville"/>
          <w:sz w:val="22"/>
          <w:szCs w:val="22"/>
        </w:rPr>
      </w:pPr>
    </w:p>
    <w:p w:rsidR="002A3DBC" w:rsidRPr="00481CB5" w:rsidRDefault="002A3DBC" w:rsidP="002A3DBC">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sz w:val="24"/>
          <w:szCs w:val="24"/>
        </w:rPr>
        <w:t>Tardiness is considered unprofessional behavior. Punctual arrival is a basic level of professionalism in any workplace. Tardiness may be grounds for withdrawal from the internship or failure of a practicum-bearing course.</w:t>
      </w:r>
    </w:p>
    <w:p w:rsidR="002A3DBC" w:rsidRPr="00481CB5" w:rsidRDefault="002A3DBC" w:rsidP="00DF306E">
      <w:pPr>
        <w:autoSpaceDE w:val="0"/>
        <w:autoSpaceDN w:val="0"/>
        <w:adjustRightInd w:val="0"/>
        <w:spacing w:before="0" w:after="0" w:line="240" w:lineRule="auto"/>
        <w:rPr>
          <w:rFonts w:ascii="Baskerville" w:hAnsi="Baskerville" w:cs="Baskerville"/>
          <w:sz w:val="24"/>
          <w:szCs w:val="24"/>
        </w:rPr>
      </w:pPr>
    </w:p>
    <w:p w:rsidR="00DF306E" w:rsidRDefault="00DF306E" w:rsidP="00DF306E">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sz w:val="24"/>
          <w:szCs w:val="24"/>
        </w:rPr>
        <w:t xml:space="preserve">The </w:t>
      </w:r>
      <w:r w:rsidR="009D7D0F" w:rsidRPr="00481CB5">
        <w:rPr>
          <w:rFonts w:ascii="Baskerville" w:hAnsi="Baskerville" w:cs="Baskerville"/>
          <w:sz w:val="24"/>
          <w:szCs w:val="24"/>
        </w:rPr>
        <w:t xml:space="preserve">professional obligations of </w:t>
      </w:r>
      <w:r w:rsidRPr="00481CB5">
        <w:rPr>
          <w:rFonts w:ascii="Baskerville" w:hAnsi="Baskerville" w:cs="Baskerville"/>
          <w:sz w:val="24"/>
          <w:szCs w:val="24"/>
        </w:rPr>
        <w:t>internship</w:t>
      </w:r>
      <w:r w:rsidR="002A3DBC" w:rsidRPr="00481CB5">
        <w:rPr>
          <w:rFonts w:ascii="Baskerville" w:hAnsi="Baskerville" w:cs="Baskerville"/>
          <w:sz w:val="24"/>
          <w:szCs w:val="24"/>
        </w:rPr>
        <w:t>s</w:t>
      </w:r>
      <w:r w:rsidRPr="00481CB5">
        <w:rPr>
          <w:rFonts w:ascii="Baskerville" w:hAnsi="Baskerville" w:cs="Baskerville"/>
          <w:sz w:val="24"/>
          <w:szCs w:val="24"/>
        </w:rPr>
        <w:t xml:space="preserve"> status require daily attendance. </w:t>
      </w:r>
      <w:r w:rsidR="003868D3" w:rsidRPr="00481CB5">
        <w:rPr>
          <w:rFonts w:ascii="Baskerville" w:hAnsi="Baskerville" w:cs="Baskerville"/>
          <w:sz w:val="24"/>
          <w:szCs w:val="24"/>
        </w:rPr>
        <w:t>Interns</w:t>
      </w:r>
      <w:r w:rsidRPr="00481CB5">
        <w:rPr>
          <w:rFonts w:ascii="Baskerville" w:hAnsi="Baskerville" w:cs="Baskerville"/>
          <w:sz w:val="24"/>
          <w:szCs w:val="24"/>
        </w:rPr>
        <w:t xml:space="preserve"> are expected to follow the public school calendar except when otherwise directed by the university supervisor. Any prearranged absences will be approved at the discretion of the </w:t>
      </w:r>
      <w:r w:rsidR="00DF650B" w:rsidRPr="00481CB5">
        <w:rPr>
          <w:rFonts w:ascii="Baskerville" w:hAnsi="Baskerville" w:cs="Baskerville"/>
          <w:sz w:val="24"/>
          <w:szCs w:val="24"/>
        </w:rPr>
        <w:t>mentor</w:t>
      </w:r>
      <w:r w:rsidR="003A5765">
        <w:rPr>
          <w:rFonts w:ascii="Baskerville" w:hAnsi="Baskerville" w:cs="Baskerville"/>
          <w:sz w:val="24"/>
          <w:szCs w:val="24"/>
        </w:rPr>
        <w:t xml:space="preserve"> teacher, </w:t>
      </w:r>
      <w:r w:rsidRPr="00481CB5">
        <w:rPr>
          <w:rFonts w:ascii="Baskerville" w:hAnsi="Baskerville" w:cs="Baskerville"/>
          <w:sz w:val="24"/>
          <w:szCs w:val="24"/>
        </w:rPr>
        <w:t>the university supervisor</w:t>
      </w:r>
      <w:r w:rsidR="003A5765">
        <w:rPr>
          <w:rFonts w:ascii="Baskerville" w:hAnsi="Baskerville" w:cs="Baskerville"/>
          <w:sz w:val="24"/>
          <w:szCs w:val="24"/>
        </w:rPr>
        <w:t xml:space="preserve"> and the Associate Dean of Clinical Experiences</w:t>
      </w:r>
      <w:r w:rsidRPr="00481CB5">
        <w:rPr>
          <w:rFonts w:ascii="Baskerville" w:hAnsi="Baskerville" w:cs="Baskerville"/>
          <w:sz w:val="24"/>
          <w:szCs w:val="24"/>
        </w:rPr>
        <w:t xml:space="preserve">. Absences due to illness are inevitable, but an inordinate number of absences, for any reason, can jeopardize the education of the school children (as well as the accumulation of the minimum state-required hours for </w:t>
      </w:r>
      <w:r w:rsidR="004223E3" w:rsidRPr="00481CB5">
        <w:rPr>
          <w:rFonts w:ascii="Baskerville" w:hAnsi="Baskerville" w:cs="Baskerville"/>
          <w:sz w:val="24"/>
          <w:szCs w:val="24"/>
        </w:rPr>
        <w:t>internship</w:t>
      </w:r>
      <w:r w:rsidRPr="00481CB5">
        <w:rPr>
          <w:rFonts w:ascii="Baskerville" w:hAnsi="Baskerville" w:cs="Baskerville"/>
          <w:sz w:val="24"/>
          <w:szCs w:val="24"/>
        </w:rPr>
        <w:t xml:space="preserve">) and may be grounds for withdrawal from the course. </w:t>
      </w:r>
      <w:r w:rsidR="003868D3" w:rsidRPr="00481CB5">
        <w:rPr>
          <w:rFonts w:ascii="Baskerville" w:hAnsi="Baskerville" w:cs="Baskerville"/>
          <w:sz w:val="24"/>
          <w:szCs w:val="24"/>
        </w:rPr>
        <w:t>Interns</w:t>
      </w:r>
      <w:r w:rsidR="009D7D0F" w:rsidRPr="00481CB5">
        <w:rPr>
          <w:rFonts w:ascii="Baskerville" w:hAnsi="Baskerville" w:cs="Baskerville"/>
          <w:sz w:val="24"/>
          <w:szCs w:val="24"/>
        </w:rPr>
        <w:t xml:space="preserve"> </w:t>
      </w:r>
      <w:r w:rsidRPr="00481CB5">
        <w:rPr>
          <w:rFonts w:ascii="Baskerville" w:hAnsi="Baskerville" w:cs="Baskerville"/>
          <w:sz w:val="24"/>
          <w:szCs w:val="24"/>
        </w:rPr>
        <w:t xml:space="preserve">must make accommodations for their absences in a timely manner contacting the </w:t>
      </w:r>
      <w:r w:rsidR="00726323" w:rsidRPr="00481CB5">
        <w:rPr>
          <w:rFonts w:ascii="Baskerville" w:hAnsi="Baskerville" w:cs="Baskerville"/>
          <w:sz w:val="24"/>
          <w:szCs w:val="24"/>
        </w:rPr>
        <w:t>mentor</w:t>
      </w:r>
      <w:r w:rsidRPr="00481CB5">
        <w:rPr>
          <w:rFonts w:ascii="Baskerville" w:hAnsi="Baskerville" w:cs="Baskerville"/>
          <w:sz w:val="24"/>
          <w:szCs w:val="24"/>
        </w:rPr>
        <w:t xml:space="preserve"> teacher (and/or the school, depending on school policy) the university supervisor </w:t>
      </w:r>
      <w:r w:rsidR="003A5765">
        <w:rPr>
          <w:rFonts w:ascii="Baskerville" w:hAnsi="Baskerville" w:cs="Baskerville"/>
          <w:sz w:val="24"/>
          <w:szCs w:val="24"/>
        </w:rPr>
        <w:t xml:space="preserve">and the Associate Dean of Clinical Experiences </w:t>
      </w:r>
      <w:r w:rsidR="002A3DBC" w:rsidRPr="00481CB5">
        <w:rPr>
          <w:rFonts w:ascii="Baskerville" w:hAnsi="Baskerville" w:cs="Baskerville"/>
          <w:sz w:val="24"/>
          <w:szCs w:val="24"/>
        </w:rPr>
        <w:t>prior to the absence and</w:t>
      </w:r>
      <w:r w:rsidRPr="00481CB5">
        <w:rPr>
          <w:rFonts w:ascii="Baskerville" w:hAnsi="Baskerville" w:cs="Baskerville"/>
          <w:sz w:val="24"/>
          <w:szCs w:val="24"/>
        </w:rPr>
        <w:t xml:space="preserve"> arrange for continuous and appropriate class instruction.</w:t>
      </w:r>
    </w:p>
    <w:p w:rsidR="003A5765" w:rsidRDefault="003A5765" w:rsidP="00DF306E">
      <w:pPr>
        <w:autoSpaceDE w:val="0"/>
        <w:autoSpaceDN w:val="0"/>
        <w:adjustRightInd w:val="0"/>
        <w:spacing w:before="0" w:after="0" w:line="240" w:lineRule="auto"/>
        <w:rPr>
          <w:rFonts w:ascii="Baskerville" w:hAnsi="Baskerville" w:cs="Baskerville"/>
          <w:sz w:val="24"/>
          <w:szCs w:val="24"/>
        </w:rPr>
      </w:pPr>
    </w:p>
    <w:p w:rsidR="003A5765" w:rsidRPr="00481CB5" w:rsidRDefault="003A5765" w:rsidP="00DF306E">
      <w:pPr>
        <w:autoSpaceDE w:val="0"/>
        <w:autoSpaceDN w:val="0"/>
        <w:adjustRightInd w:val="0"/>
        <w:spacing w:before="0" w:after="0" w:line="240" w:lineRule="auto"/>
        <w:rPr>
          <w:rFonts w:ascii="Baskerville" w:hAnsi="Baskerville" w:cs="Baskerville"/>
          <w:sz w:val="24"/>
          <w:szCs w:val="24"/>
        </w:rPr>
      </w:pPr>
      <w:r>
        <w:rPr>
          <w:rFonts w:ascii="Baskerville" w:hAnsi="Baskerville" w:cs="Baskerville"/>
          <w:sz w:val="24"/>
          <w:szCs w:val="24"/>
        </w:rPr>
        <w:t xml:space="preserve">Emergencies should be reported to the mentor teacher, university supervisor and the associate dean of clinical experiences ASAP.  </w:t>
      </w:r>
    </w:p>
    <w:p w:rsidR="003A5765" w:rsidRDefault="003A5765" w:rsidP="00DF306E">
      <w:pPr>
        <w:autoSpaceDE w:val="0"/>
        <w:autoSpaceDN w:val="0"/>
        <w:adjustRightInd w:val="0"/>
        <w:spacing w:before="0" w:after="0" w:line="240" w:lineRule="auto"/>
        <w:rPr>
          <w:rFonts w:ascii="Baskerville" w:hAnsi="Baskerville" w:cs="Baskerville"/>
          <w:sz w:val="24"/>
          <w:szCs w:val="24"/>
        </w:rPr>
      </w:pPr>
    </w:p>
    <w:p w:rsidR="00726323" w:rsidRPr="00481CB5" w:rsidRDefault="002A3DBC" w:rsidP="00DF306E">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sz w:val="24"/>
          <w:szCs w:val="24"/>
        </w:rPr>
        <w:lastRenderedPageBreak/>
        <w:t>Personal holidays/</w:t>
      </w:r>
      <w:r w:rsidR="00DF306E" w:rsidRPr="00481CB5">
        <w:rPr>
          <w:rFonts w:ascii="Baskerville" w:hAnsi="Baskerville" w:cs="Baskerville"/>
          <w:sz w:val="24"/>
          <w:szCs w:val="24"/>
        </w:rPr>
        <w:t xml:space="preserve"> vacations </w:t>
      </w:r>
      <w:r w:rsidRPr="00481CB5">
        <w:rPr>
          <w:rFonts w:ascii="Baskerville" w:hAnsi="Baskerville" w:cs="Baskerville"/>
          <w:sz w:val="24"/>
          <w:szCs w:val="24"/>
        </w:rPr>
        <w:t xml:space="preserve">or non-emergency medical appointments </w:t>
      </w:r>
      <w:r w:rsidR="00DF306E" w:rsidRPr="00481CB5">
        <w:rPr>
          <w:rFonts w:ascii="Baskerville" w:hAnsi="Baskerville" w:cs="Baskerville"/>
          <w:sz w:val="24"/>
          <w:szCs w:val="24"/>
        </w:rPr>
        <w:t xml:space="preserve">should not be arranged during </w:t>
      </w:r>
      <w:r w:rsidR="004223E3" w:rsidRPr="00481CB5">
        <w:rPr>
          <w:rFonts w:ascii="Baskerville" w:hAnsi="Baskerville" w:cs="Baskerville"/>
          <w:sz w:val="24"/>
          <w:szCs w:val="24"/>
        </w:rPr>
        <w:t>internship</w:t>
      </w:r>
      <w:r w:rsidR="00726323" w:rsidRPr="00481CB5">
        <w:rPr>
          <w:rFonts w:ascii="Baskerville" w:hAnsi="Baskerville" w:cs="Baskerville"/>
          <w:sz w:val="24"/>
          <w:szCs w:val="24"/>
        </w:rPr>
        <w:t xml:space="preserve"> or on practicum days. </w:t>
      </w:r>
    </w:p>
    <w:p w:rsidR="00726323" w:rsidRPr="00481CB5" w:rsidRDefault="00726323" w:rsidP="00DF306E">
      <w:pPr>
        <w:autoSpaceDE w:val="0"/>
        <w:autoSpaceDN w:val="0"/>
        <w:adjustRightInd w:val="0"/>
        <w:spacing w:before="0" w:after="0" w:line="240" w:lineRule="auto"/>
        <w:rPr>
          <w:rFonts w:ascii="Baskerville" w:hAnsi="Baskerville" w:cs="Baskerville"/>
          <w:sz w:val="24"/>
          <w:szCs w:val="24"/>
        </w:rPr>
      </w:pPr>
    </w:p>
    <w:p w:rsidR="00DF306E" w:rsidRPr="00481CB5" w:rsidRDefault="00726323" w:rsidP="00DF306E">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b/>
          <w:sz w:val="24"/>
          <w:szCs w:val="24"/>
        </w:rPr>
        <w:t xml:space="preserve">Attendance </w:t>
      </w:r>
      <w:r w:rsidR="00DF306E" w:rsidRPr="00481CB5">
        <w:rPr>
          <w:rFonts w:ascii="Baskerville" w:hAnsi="Baskerville" w:cs="Baskerville"/>
          <w:b/>
          <w:sz w:val="24"/>
          <w:szCs w:val="24"/>
        </w:rPr>
        <w:t xml:space="preserve">beyond school hours (PTA/PTO meetings, back to school nights, and other school </w:t>
      </w:r>
      <w:r w:rsidRPr="00481CB5">
        <w:rPr>
          <w:rFonts w:ascii="Baskerville" w:hAnsi="Baskerville" w:cs="Baskerville"/>
          <w:b/>
          <w:sz w:val="24"/>
          <w:szCs w:val="24"/>
        </w:rPr>
        <w:t xml:space="preserve">related </w:t>
      </w:r>
      <w:r w:rsidR="00DF306E" w:rsidRPr="00481CB5">
        <w:rPr>
          <w:rFonts w:ascii="Baskerville" w:hAnsi="Baskerville" w:cs="Baskerville"/>
          <w:b/>
          <w:sz w:val="24"/>
          <w:szCs w:val="24"/>
        </w:rPr>
        <w:t>activities) are part of t</w:t>
      </w:r>
      <w:r w:rsidRPr="00481CB5">
        <w:rPr>
          <w:rFonts w:ascii="Baskerville" w:hAnsi="Baskerville" w:cs="Baskerville"/>
          <w:b/>
          <w:sz w:val="24"/>
          <w:szCs w:val="24"/>
        </w:rPr>
        <w:t>he</w:t>
      </w:r>
      <w:r w:rsidR="009D7D0F" w:rsidRPr="00481CB5">
        <w:rPr>
          <w:rFonts w:ascii="Baskerville" w:hAnsi="Baskerville" w:cs="Baskerville"/>
          <w:b/>
          <w:sz w:val="24"/>
          <w:szCs w:val="24"/>
        </w:rPr>
        <w:t xml:space="preserve"> full-time</w:t>
      </w:r>
      <w:r w:rsidRPr="00481CB5">
        <w:rPr>
          <w:rFonts w:ascii="Baskerville" w:hAnsi="Baskerville" w:cs="Baskerville"/>
          <w:sz w:val="24"/>
          <w:szCs w:val="24"/>
        </w:rPr>
        <w:t xml:space="preserve"> </w:t>
      </w:r>
      <w:r w:rsidR="004223E3" w:rsidRPr="00481CB5">
        <w:rPr>
          <w:rFonts w:ascii="Baskerville" w:hAnsi="Baskerville" w:cs="Baskerville"/>
          <w:b/>
          <w:sz w:val="24"/>
          <w:szCs w:val="24"/>
        </w:rPr>
        <w:t>internship</w:t>
      </w:r>
      <w:r w:rsidRPr="00481CB5">
        <w:rPr>
          <w:rFonts w:ascii="Baskerville" w:hAnsi="Baskerville" w:cs="Baskerville"/>
          <w:b/>
          <w:sz w:val="24"/>
          <w:szCs w:val="24"/>
        </w:rPr>
        <w:t xml:space="preserve"> assignment</w:t>
      </w:r>
      <w:r w:rsidRPr="00481CB5">
        <w:rPr>
          <w:rFonts w:ascii="Baskerville" w:hAnsi="Baskerville" w:cs="Baskerville"/>
          <w:sz w:val="24"/>
          <w:szCs w:val="24"/>
        </w:rPr>
        <w:t>.</w:t>
      </w:r>
    </w:p>
    <w:p w:rsidR="000D02C1" w:rsidRDefault="000D02C1" w:rsidP="00DF306E">
      <w:pPr>
        <w:autoSpaceDE w:val="0"/>
        <w:autoSpaceDN w:val="0"/>
        <w:adjustRightInd w:val="0"/>
        <w:spacing w:before="0" w:after="0" w:line="240" w:lineRule="auto"/>
        <w:rPr>
          <w:rFonts w:ascii="Baskerville" w:hAnsi="Baskerville" w:cs="Baskerville"/>
          <w:sz w:val="22"/>
          <w:szCs w:val="22"/>
        </w:rPr>
      </w:pPr>
    </w:p>
    <w:p w:rsidR="00EF2F4C" w:rsidRPr="003C56B2" w:rsidRDefault="00EF2F4C" w:rsidP="00DF306E">
      <w:pPr>
        <w:autoSpaceDE w:val="0"/>
        <w:autoSpaceDN w:val="0"/>
        <w:adjustRightInd w:val="0"/>
        <w:spacing w:before="0" w:after="0" w:line="240" w:lineRule="auto"/>
        <w:rPr>
          <w:rFonts w:ascii="Baskerville" w:hAnsi="Baskerville" w:cs="Baskerville"/>
          <w:sz w:val="22"/>
          <w:szCs w:val="22"/>
        </w:rPr>
      </w:pPr>
    </w:p>
    <w:p w:rsidR="004078C8" w:rsidRPr="003C56B2" w:rsidRDefault="00DF650B" w:rsidP="004078C8">
      <w:pPr>
        <w:pStyle w:val="Heading2"/>
        <w:rPr>
          <w:rFonts w:ascii="Baskerville" w:hAnsi="Baskerville" w:cs="Baskerville"/>
        </w:rPr>
      </w:pPr>
      <w:bookmarkStart w:id="22" w:name="_Toc205884986"/>
      <w:r w:rsidRPr="003C56B2">
        <w:rPr>
          <w:rFonts w:ascii="Baskerville" w:hAnsi="Baskerville" w:cs="Baskerville"/>
        </w:rPr>
        <w:t>Partner</w:t>
      </w:r>
      <w:r w:rsidR="004078C8" w:rsidRPr="003C56B2">
        <w:rPr>
          <w:rFonts w:ascii="Baskerville" w:hAnsi="Baskerville" w:cs="Baskerville"/>
        </w:rPr>
        <w:t xml:space="preserve"> School Policies</w:t>
      </w:r>
      <w:bookmarkEnd w:id="22"/>
    </w:p>
    <w:p w:rsidR="004078C8" w:rsidRPr="003C56B2" w:rsidRDefault="004078C8" w:rsidP="004078C8">
      <w:pPr>
        <w:pStyle w:val="Heading3"/>
        <w:rPr>
          <w:rFonts w:ascii="Baskerville" w:hAnsi="Baskerville" w:cs="Baskerville"/>
        </w:rPr>
      </w:pPr>
      <w:bookmarkStart w:id="23" w:name="_Toc205884987"/>
      <w:r w:rsidRPr="003C56B2">
        <w:rPr>
          <w:rFonts w:ascii="Baskerville" w:hAnsi="Baskerville" w:cs="Baskerville"/>
        </w:rPr>
        <w:t>School District &amp; Building Policies</w:t>
      </w:r>
      <w:bookmarkEnd w:id="23"/>
    </w:p>
    <w:p w:rsidR="009D7D0F" w:rsidRPr="003C56B2" w:rsidRDefault="009D7D0F" w:rsidP="00726323">
      <w:pPr>
        <w:autoSpaceDE w:val="0"/>
        <w:autoSpaceDN w:val="0"/>
        <w:adjustRightInd w:val="0"/>
        <w:spacing w:before="0" w:after="0" w:line="240" w:lineRule="auto"/>
        <w:rPr>
          <w:rFonts w:ascii="Baskerville" w:hAnsi="Baskerville" w:cs="Baskerville"/>
          <w:sz w:val="22"/>
          <w:szCs w:val="22"/>
        </w:rPr>
      </w:pPr>
    </w:p>
    <w:p w:rsidR="00726323" w:rsidRPr="00481CB5" w:rsidRDefault="00726323" w:rsidP="00726323">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sz w:val="24"/>
          <w:szCs w:val="24"/>
        </w:rPr>
        <w:t xml:space="preserve">In dress and demeanor, </w:t>
      </w:r>
      <w:r w:rsidR="003868D3" w:rsidRPr="00481CB5">
        <w:rPr>
          <w:rFonts w:ascii="Baskerville" w:hAnsi="Baskerville" w:cs="Baskerville"/>
          <w:sz w:val="24"/>
          <w:szCs w:val="24"/>
        </w:rPr>
        <w:t>interns</w:t>
      </w:r>
      <w:r w:rsidRPr="00481CB5">
        <w:rPr>
          <w:rFonts w:ascii="Baskerville" w:hAnsi="Baskerville" w:cs="Baskerville"/>
          <w:sz w:val="24"/>
          <w:szCs w:val="24"/>
        </w:rPr>
        <w:t xml:space="preserve"> must always maintain the local professional guidelines. While assigned to an area school, it is the responsibility of the </w:t>
      </w:r>
      <w:r w:rsidR="00FB6113" w:rsidRPr="00481CB5">
        <w:rPr>
          <w:rFonts w:ascii="Baskerville" w:hAnsi="Baskerville" w:cs="Baskerville"/>
          <w:sz w:val="24"/>
          <w:szCs w:val="24"/>
        </w:rPr>
        <w:t>practicum student</w:t>
      </w:r>
      <w:r w:rsidRPr="00481CB5">
        <w:rPr>
          <w:rFonts w:ascii="Baskerville" w:hAnsi="Baskerville" w:cs="Baskerville"/>
          <w:sz w:val="24"/>
          <w:szCs w:val="24"/>
        </w:rPr>
        <w:t xml:space="preserve">/ </w:t>
      </w:r>
      <w:r w:rsidR="004223E3" w:rsidRPr="00481CB5">
        <w:rPr>
          <w:rFonts w:ascii="Baskerville" w:hAnsi="Baskerville" w:cs="Baskerville"/>
          <w:sz w:val="24"/>
          <w:szCs w:val="24"/>
        </w:rPr>
        <w:t>intern</w:t>
      </w:r>
      <w:r w:rsidRPr="00481CB5">
        <w:rPr>
          <w:rFonts w:ascii="Baskerville" w:hAnsi="Baskerville" w:cs="Baskerville"/>
          <w:sz w:val="24"/>
          <w:szCs w:val="24"/>
        </w:rPr>
        <w:t xml:space="preserve"> to determine and to comply with all school policies and procedures</w:t>
      </w:r>
      <w:r w:rsidR="00FB6113" w:rsidRPr="00481CB5">
        <w:rPr>
          <w:rFonts w:ascii="Baskerville" w:hAnsi="Baskerville" w:cs="Baskerville"/>
          <w:sz w:val="24"/>
          <w:szCs w:val="24"/>
        </w:rPr>
        <w:t xml:space="preserve"> and ask for clarification if questions arise</w:t>
      </w:r>
      <w:r w:rsidRPr="00481CB5">
        <w:rPr>
          <w:rFonts w:ascii="Baskerville" w:hAnsi="Baskerville" w:cs="Baskerville"/>
          <w:sz w:val="24"/>
          <w:szCs w:val="24"/>
        </w:rPr>
        <w:t>.</w:t>
      </w:r>
      <w:r w:rsidR="00C27AF1" w:rsidRPr="00481CB5">
        <w:rPr>
          <w:rFonts w:ascii="Baskerville" w:hAnsi="Baskerville" w:cs="Baskerville"/>
          <w:sz w:val="24"/>
          <w:szCs w:val="24"/>
        </w:rPr>
        <w:t xml:space="preserve"> No matter what the district or school policy, no teacher candidate may have a cell phone on in a classroom setting. This means that the cell phone cannot be turned on, but in silent or vibrate mode. It must be in the </w:t>
      </w:r>
      <w:r w:rsidR="003A5765" w:rsidRPr="00481CB5">
        <w:rPr>
          <w:rFonts w:ascii="Baskerville" w:hAnsi="Baskerville" w:cs="Baskerville"/>
          <w:sz w:val="24"/>
          <w:szCs w:val="24"/>
        </w:rPr>
        <w:t>offsetting</w:t>
      </w:r>
      <w:r w:rsidR="00C27AF1" w:rsidRPr="00481CB5">
        <w:rPr>
          <w:rFonts w:ascii="Baskerville" w:hAnsi="Baskerville" w:cs="Baskerville"/>
          <w:sz w:val="24"/>
          <w:szCs w:val="24"/>
        </w:rPr>
        <w:t>.</w:t>
      </w:r>
    </w:p>
    <w:p w:rsidR="003E5F91" w:rsidRPr="00481CB5" w:rsidRDefault="003E5F91" w:rsidP="00726323">
      <w:pPr>
        <w:autoSpaceDE w:val="0"/>
        <w:autoSpaceDN w:val="0"/>
        <w:adjustRightInd w:val="0"/>
        <w:spacing w:before="0" w:after="0" w:line="240" w:lineRule="auto"/>
        <w:rPr>
          <w:rFonts w:ascii="Baskerville" w:hAnsi="Baskerville" w:cs="Baskerville"/>
          <w:sz w:val="24"/>
          <w:szCs w:val="24"/>
        </w:rPr>
      </w:pPr>
    </w:p>
    <w:p w:rsidR="003E5F91" w:rsidRDefault="003E5F91" w:rsidP="00726323">
      <w:pPr>
        <w:autoSpaceDE w:val="0"/>
        <w:autoSpaceDN w:val="0"/>
        <w:adjustRightInd w:val="0"/>
        <w:spacing w:before="0" w:after="0" w:line="240" w:lineRule="auto"/>
        <w:rPr>
          <w:rFonts w:ascii="Baskerville" w:hAnsi="Baskerville" w:cs="Baskerville"/>
          <w:sz w:val="24"/>
          <w:szCs w:val="24"/>
        </w:rPr>
      </w:pPr>
      <w:proofErr w:type="gramStart"/>
      <w:r w:rsidRPr="00481CB5">
        <w:rPr>
          <w:rFonts w:ascii="Baskerville" w:hAnsi="Baskerville" w:cs="Baskerville"/>
          <w:sz w:val="24"/>
          <w:szCs w:val="24"/>
        </w:rPr>
        <w:t>Regarding professional attire: Individual schools or school districts may permit their faculty to “dress down” on certain days.</w:t>
      </w:r>
      <w:proofErr w:type="gramEnd"/>
      <w:r w:rsidRPr="00481CB5">
        <w:rPr>
          <w:rFonts w:ascii="Baskerville" w:hAnsi="Baskerville" w:cs="Baskerville"/>
          <w:sz w:val="24"/>
          <w:szCs w:val="24"/>
        </w:rPr>
        <w:t xml:space="preserve"> Keeping in mind that school faculty are employed with professional teaching licenses, internships and </w:t>
      </w:r>
      <w:proofErr w:type="spellStart"/>
      <w:r w:rsidRPr="00481CB5">
        <w:rPr>
          <w:rFonts w:ascii="Baskerville" w:hAnsi="Baskerville" w:cs="Baskerville"/>
          <w:sz w:val="24"/>
          <w:szCs w:val="24"/>
        </w:rPr>
        <w:t>practica</w:t>
      </w:r>
      <w:proofErr w:type="spellEnd"/>
      <w:r w:rsidRPr="00481CB5">
        <w:rPr>
          <w:rFonts w:ascii="Baskerville" w:hAnsi="Baskerville" w:cs="Baskerville"/>
          <w:sz w:val="24"/>
          <w:szCs w:val="24"/>
        </w:rPr>
        <w:t xml:space="preserve"> function secondarily as long-term interviews during which teacher candidates should always dress professionally, regardless of mentor teacher attire.</w:t>
      </w:r>
      <w:r w:rsidR="00A0371B" w:rsidRPr="00481CB5">
        <w:rPr>
          <w:rFonts w:ascii="Baskerville" w:hAnsi="Baskerville" w:cs="Baskerville"/>
          <w:sz w:val="24"/>
          <w:szCs w:val="24"/>
        </w:rPr>
        <w:t xml:space="preserve"> Teacher candidates may not wear jeans</w:t>
      </w:r>
      <w:r w:rsidR="002A3DBC" w:rsidRPr="00481CB5">
        <w:rPr>
          <w:rFonts w:ascii="Baskerville" w:hAnsi="Baskerville" w:cs="Baskerville"/>
          <w:sz w:val="24"/>
          <w:szCs w:val="24"/>
        </w:rPr>
        <w:t>, shorts, T-shirts (other than assigned school shirt), flip-flops, or sneakers</w:t>
      </w:r>
      <w:r w:rsidR="00A0371B" w:rsidRPr="00481CB5">
        <w:rPr>
          <w:rFonts w:ascii="Baskerville" w:hAnsi="Baskerville" w:cs="Baskerville"/>
          <w:sz w:val="24"/>
          <w:szCs w:val="24"/>
        </w:rPr>
        <w:t xml:space="preserve"> for </w:t>
      </w:r>
      <w:r w:rsidR="002A3DBC" w:rsidRPr="00481CB5">
        <w:rPr>
          <w:rFonts w:ascii="Baskerville" w:hAnsi="Baskerville" w:cs="Baskerville"/>
          <w:sz w:val="24"/>
          <w:szCs w:val="24"/>
        </w:rPr>
        <w:t>any clinical experience.</w:t>
      </w:r>
    </w:p>
    <w:p w:rsidR="00481CB5" w:rsidRPr="00481CB5" w:rsidRDefault="00481CB5" w:rsidP="00726323">
      <w:pPr>
        <w:autoSpaceDE w:val="0"/>
        <w:autoSpaceDN w:val="0"/>
        <w:adjustRightInd w:val="0"/>
        <w:spacing w:before="0" w:after="0" w:line="240" w:lineRule="auto"/>
        <w:rPr>
          <w:rFonts w:ascii="Baskerville" w:hAnsi="Baskerville" w:cs="Baskerville"/>
          <w:sz w:val="24"/>
          <w:szCs w:val="24"/>
        </w:rPr>
      </w:pPr>
    </w:p>
    <w:p w:rsidR="004078C8" w:rsidRPr="003C56B2" w:rsidRDefault="004078C8" w:rsidP="004078C8">
      <w:pPr>
        <w:pStyle w:val="Heading3"/>
        <w:rPr>
          <w:rFonts w:ascii="Baskerville" w:hAnsi="Baskerville" w:cs="Baskerville"/>
        </w:rPr>
      </w:pPr>
      <w:bookmarkStart w:id="24" w:name="_Toc205884988"/>
      <w:r w:rsidRPr="003C56B2">
        <w:rPr>
          <w:rFonts w:ascii="Baskerville" w:hAnsi="Baskerville" w:cs="Baskerville"/>
        </w:rPr>
        <w:t>Substitute Teacher Policy</w:t>
      </w:r>
      <w:bookmarkEnd w:id="24"/>
    </w:p>
    <w:p w:rsidR="009D7D0F" w:rsidRPr="003C56B2" w:rsidRDefault="009D7D0F" w:rsidP="00DF306E">
      <w:pPr>
        <w:autoSpaceDE w:val="0"/>
        <w:autoSpaceDN w:val="0"/>
        <w:adjustRightInd w:val="0"/>
        <w:spacing w:before="0" w:after="0" w:line="240" w:lineRule="auto"/>
        <w:rPr>
          <w:rFonts w:ascii="Baskerville" w:hAnsi="Baskerville" w:cs="Baskerville"/>
          <w:sz w:val="22"/>
          <w:szCs w:val="22"/>
        </w:rPr>
      </w:pPr>
    </w:p>
    <w:p w:rsidR="00FB6113" w:rsidRPr="00481CB5" w:rsidRDefault="002A3DBC" w:rsidP="00DF306E">
      <w:pPr>
        <w:autoSpaceDE w:val="0"/>
        <w:autoSpaceDN w:val="0"/>
        <w:adjustRightInd w:val="0"/>
        <w:spacing w:before="0" w:after="0" w:line="240" w:lineRule="auto"/>
        <w:rPr>
          <w:rFonts w:ascii="Baskerville" w:hAnsi="Baskerville" w:cs="Baskerville"/>
          <w:sz w:val="24"/>
          <w:szCs w:val="24"/>
        </w:rPr>
      </w:pPr>
      <w:r w:rsidRPr="00481CB5">
        <w:rPr>
          <w:rFonts w:ascii="Baskerville" w:hAnsi="Baskerville" w:cs="Baskerville"/>
          <w:sz w:val="24"/>
          <w:szCs w:val="24"/>
        </w:rPr>
        <w:t>Teacher candidates are encouraged to apply to school divisions for short-term/ day assignment substit</w:t>
      </w:r>
      <w:r w:rsidR="00155577" w:rsidRPr="00481CB5">
        <w:rPr>
          <w:rFonts w:ascii="Baskerville" w:hAnsi="Baskerville" w:cs="Baskerville"/>
          <w:sz w:val="24"/>
          <w:szCs w:val="24"/>
        </w:rPr>
        <w:t>ute teaching. If an intern is a substitute in their assigned school division and that school division permits interns to be the sub of record on a day the mentor teacher is absent, he/ she</w:t>
      </w:r>
      <w:r w:rsidR="00DF306E" w:rsidRPr="00481CB5">
        <w:rPr>
          <w:rFonts w:ascii="Baskerville" w:hAnsi="Baskerville" w:cs="Baskerville"/>
          <w:sz w:val="24"/>
          <w:szCs w:val="24"/>
        </w:rPr>
        <w:t xml:space="preserve"> may serve as a subs</w:t>
      </w:r>
      <w:r w:rsidR="00C27AF1" w:rsidRPr="00481CB5">
        <w:rPr>
          <w:rFonts w:ascii="Baskerville" w:hAnsi="Baskerville" w:cs="Baskerville"/>
          <w:sz w:val="24"/>
          <w:szCs w:val="24"/>
        </w:rPr>
        <w:t xml:space="preserve">titute for their mentor teacher in the classroom to which they are assigned. </w:t>
      </w:r>
    </w:p>
    <w:p w:rsidR="00EB57B7" w:rsidRPr="003C56B2" w:rsidRDefault="00EB57B7" w:rsidP="00DF306E">
      <w:pPr>
        <w:autoSpaceDE w:val="0"/>
        <w:autoSpaceDN w:val="0"/>
        <w:adjustRightInd w:val="0"/>
        <w:spacing w:before="0" w:after="0" w:line="240" w:lineRule="auto"/>
        <w:rPr>
          <w:rFonts w:ascii="Baskerville" w:hAnsi="Baskerville" w:cs="Baskerville"/>
          <w:sz w:val="22"/>
          <w:szCs w:val="22"/>
        </w:rPr>
      </w:pPr>
    </w:p>
    <w:p w:rsidR="004078C8" w:rsidRPr="003C56B2" w:rsidRDefault="004078C8" w:rsidP="004078C8">
      <w:pPr>
        <w:pStyle w:val="Heading2"/>
        <w:rPr>
          <w:rFonts w:ascii="Baskerville" w:hAnsi="Baskerville" w:cs="Baskerville"/>
        </w:rPr>
      </w:pPr>
      <w:bookmarkStart w:id="25" w:name="_Toc205884989"/>
      <w:r w:rsidRPr="003C56B2">
        <w:rPr>
          <w:rFonts w:ascii="Baskerville" w:hAnsi="Baskerville" w:cs="Baskerville"/>
        </w:rPr>
        <w:t>Placement Change or termination</w:t>
      </w:r>
      <w:bookmarkEnd w:id="25"/>
      <w:r w:rsidRPr="003C56B2">
        <w:rPr>
          <w:rFonts w:ascii="Baskerville" w:hAnsi="Baskerville" w:cs="Baskerville"/>
        </w:rPr>
        <w:t xml:space="preserve"> </w:t>
      </w:r>
    </w:p>
    <w:p w:rsidR="004078C8" w:rsidRPr="003C56B2" w:rsidRDefault="004078C8" w:rsidP="004078C8">
      <w:pPr>
        <w:pStyle w:val="Heading3"/>
        <w:rPr>
          <w:rFonts w:ascii="Baskerville" w:hAnsi="Baskerville" w:cs="Baskerville"/>
        </w:rPr>
      </w:pPr>
      <w:bookmarkStart w:id="26" w:name="_Toc205884990"/>
      <w:r w:rsidRPr="003C56B2">
        <w:rPr>
          <w:rFonts w:ascii="Baskerville" w:hAnsi="Baskerville" w:cs="Baskerville"/>
        </w:rPr>
        <w:t>Placement Assignment Change</w:t>
      </w:r>
      <w:bookmarkEnd w:id="26"/>
    </w:p>
    <w:p w:rsidR="000D02C1" w:rsidRPr="00481CB5" w:rsidRDefault="003E5F91" w:rsidP="003E5F91">
      <w:pPr>
        <w:rPr>
          <w:rFonts w:ascii="Baskerville" w:hAnsi="Baskerville" w:cs="Baskerville"/>
          <w:sz w:val="24"/>
          <w:szCs w:val="24"/>
        </w:rPr>
      </w:pPr>
      <w:r w:rsidRPr="00481CB5">
        <w:rPr>
          <w:rFonts w:ascii="Baskerville" w:hAnsi="Baskerville" w:cs="Baskerville"/>
          <w:sz w:val="24"/>
          <w:szCs w:val="24"/>
        </w:rPr>
        <w:t xml:space="preserve">In the very rare case of extenuating circumstances, interns may require a placement change. Such circumstances might include a mentor teacher’s unplanned family or medical leave, a mentor teacher’s employment reassignment, or administrative changes in the partnership school. In these rare cases, the university supervisor should contact the </w:t>
      </w:r>
      <w:r w:rsidR="008D1F39">
        <w:rPr>
          <w:rFonts w:ascii="Baskerville" w:hAnsi="Baskerville" w:cs="Baskerville"/>
          <w:sz w:val="24"/>
          <w:szCs w:val="24"/>
        </w:rPr>
        <w:t>Associate Dean of Clinical Experiences and Partnerships</w:t>
      </w:r>
      <w:r w:rsidRPr="00481CB5">
        <w:rPr>
          <w:rFonts w:ascii="Baskerville" w:hAnsi="Baskerville" w:cs="Baskerville"/>
          <w:sz w:val="24"/>
          <w:szCs w:val="24"/>
        </w:rPr>
        <w:t xml:space="preserve"> immediately. The </w:t>
      </w:r>
      <w:r w:rsidR="008D1F39">
        <w:rPr>
          <w:rFonts w:ascii="Baskerville" w:hAnsi="Baskerville" w:cs="Baskerville"/>
          <w:sz w:val="24"/>
          <w:szCs w:val="24"/>
        </w:rPr>
        <w:t>Associate Dean of Clinical Experiences and Partnerships</w:t>
      </w:r>
      <w:r w:rsidRPr="00481CB5">
        <w:rPr>
          <w:rFonts w:ascii="Baskerville" w:hAnsi="Baskerville" w:cs="Baskerville"/>
          <w:sz w:val="24"/>
          <w:szCs w:val="24"/>
        </w:rPr>
        <w:t xml:space="preserve"> will </w:t>
      </w:r>
      <w:r w:rsidRPr="00481CB5">
        <w:rPr>
          <w:rFonts w:ascii="Baskerville" w:hAnsi="Baskerville" w:cs="Baskerville"/>
          <w:sz w:val="24"/>
          <w:szCs w:val="24"/>
        </w:rPr>
        <w:lastRenderedPageBreak/>
        <w:t>work with partner school districts to place the intern with a new mentor teacher as quickly as possible.</w:t>
      </w:r>
    </w:p>
    <w:p w:rsidR="004078C8" w:rsidRPr="003C56B2" w:rsidRDefault="004078C8" w:rsidP="004078C8">
      <w:pPr>
        <w:pStyle w:val="Heading3"/>
        <w:rPr>
          <w:rFonts w:ascii="Baskerville" w:hAnsi="Baskerville" w:cs="Baskerville"/>
        </w:rPr>
      </w:pPr>
      <w:bookmarkStart w:id="27" w:name="_Toc205884991"/>
      <w:r w:rsidRPr="003C56B2">
        <w:rPr>
          <w:rFonts w:ascii="Baskerville" w:hAnsi="Baskerville" w:cs="Baskerville"/>
        </w:rPr>
        <w:t xml:space="preserve">Termination or withdrawl from </w:t>
      </w:r>
      <w:r w:rsidR="004223E3" w:rsidRPr="003C56B2">
        <w:rPr>
          <w:rFonts w:ascii="Baskerville" w:hAnsi="Baskerville" w:cs="Baskerville"/>
        </w:rPr>
        <w:t>clinical</w:t>
      </w:r>
      <w:r w:rsidRPr="003C56B2">
        <w:rPr>
          <w:rFonts w:ascii="Baskerville" w:hAnsi="Baskerville" w:cs="Baskerville"/>
        </w:rPr>
        <w:t xml:space="preserve"> experience</w:t>
      </w:r>
      <w:bookmarkEnd w:id="27"/>
    </w:p>
    <w:p w:rsidR="0014543E" w:rsidRDefault="000B4D46" w:rsidP="000B4D46">
      <w:pPr>
        <w:rPr>
          <w:rFonts w:ascii="Baskerville" w:hAnsi="Baskerville" w:cs="Baskerville"/>
          <w:b/>
          <w:sz w:val="24"/>
          <w:szCs w:val="24"/>
        </w:rPr>
      </w:pPr>
      <w:r w:rsidRPr="00481CB5">
        <w:rPr>
          <w:rFonts w:ascii="Baskerville" w:hAnsi="Baskerville" w:cs="Baskerville"/>
          <w:b/>
          <w:sz w:val="24"/>
          <w:szCs w:val="24"/>
        </w:rPr>
        <w:t xml:space="preserve">Since the welfare and development of the school children must be the paramount concern of all involved, interns retain their placements at the discretion of the participating school division and the University.  The University, in consultation with the school division, retains the right to withdraw the intern from his/her classroom duties at any time should his/her </w:t>
      </w:r>
      <w:proofErr w:type="gramStart"/>
      <w:r w:rsidRPr="00481CB5">
        <w:rPr>
          <w:rFonts w:ascii="Baskerville" w:hAnsi="Baskerville" w:cs="Baskerville"/>
          <w:b/>
          <w:sz w:val="24"/>
          <w:szCs w:val="24"/>
        </w:rPr>
        <w:t>performance</w:t>
      </w:r>
      <w:r w:rsidR="009D7D0F" w:rsidRPr="00481CB5">
        <w:rPr>
          <w:rFonts w:ascii="Baskerville" w:hAnsi="Baskerville" w:cs="Baskerville"/>
          <w:b/>
          <w:sz w:val="24"/>
          <w:szCs w:val="24"/>
        </w:rPr>
        <w:t xml:space="preserve"> </w:t>
      </w:r>
      <w:r w:rsidRPr="00481CB5">
        <w:rPr>
          <w:rFonts w:ascii="Baskerville" w:hAnsi="Baskerville" w:cs="Baskerville"/>
          <w:b/>
          <w:sz w:val="24"/>
          <w:szCs w:val="24"/>
        </w:rPr>
        <w:t>jeopardize</w:t>
      </w:r>
      <w:proofErr w:type="gramEnd"/>
      <w:r w:rsidRPr="00481CB5">
        <w:rPr>
          <w:rFonts w:ascii="Baskerville" w:hAnsi="Baskerville" w:cs="Baskerville"/>
          <w:b/>
          <w:sz w:val="24"/>
          <w:szCs w:val="24"/>
        </w:rPr>
        <w:t xml:space="preserve"> the learning of the </w:t>
      </w:r>
      <w:r w:rsidR="009C1B8A" w:rsidRPr="00481CB5">
        <w:rPr>
          <w:rFonts w:ascii="Baskerville" w:hAnsi="Baskerville" w:cs="Baskerville"/>
          <w:b/>
          <w:sz w:val="24"/>
          <w:szCs w:val="24"/>
        </w:rPr>
        <w:t>students</w:t>
      </w:r>
      <w:r w:rsidRPr="00481CB5">
        <w:rPr>
          <w:rFonts w:ascii="Baskerville" w:hAnsi="Baskerville" w:cs="Baskerville"/>
          <w:b/>
          <w:sz w:val="24"/>
          <w:szCs w:val="24"/>
        </w:rPr>
        <w:t xml:space="preserve"> in the classroom.  </w:t>
      </w:r>
      <w:r w:rsidR="00436A21" w:rsidRPr="00481CB5">
        <w:rPr>
          <w:rFonts w:ascii="Baskerville" w:hAnsi="Baskerville" w:cs="Baskerville"/>
          <w:b/>
          <w:sz w:val="24"/>
          <w:szCs w:val="24"/>
        </w:rPr>
        <w:t xml:space="preserve">Should this occur, the teacher candidate will earn a failing grade for the course affiliated with the respective clinical </w:t>
      </w:r>
      <w:proofErr w:type="gramStart"/>
      <w:r w:rsidR="00436A21" w:rsidRPr="00481CB5">
        <w:rPr>
          <w:rFonts w:ascii="Baskerville" w:hAnsi="Baskerville" w:cs="Baskerville"/>
          <w:b/>
          <w:sz w:val="24"/>
          <w:szCs w:val="24"/>
        </w:rPr>
        <w:t>experience.</w:t>
      </w:r>
      <w:proofErr w:type="gramEnd"/>
      <w:r w:rsidR="00436A21" w:rsidRPr="00481CB5">
        <w:rPr>
          <w:rFonts w:ascii="Baskerville" w:hAnsi="Baskerville" w:cs="Baskerville"/>
          <w:b/>
          <w:sz w:val="24"/>
          <w:szCs w:val="24"/>
        </w:rPr>
        <w:t xml:space="preserve"> Successful completion of clinical experiences is a requirement for completing the </w:t>
      </w:r>
      <w:r w:rsidR="00FB6113" w:rsidRPr="00481CB5">
        <w:rPr>
          <w:rFonts w:ascii="Baskerville" w:hAnsi="Baskerville" w:cs="Baskerville"/>
          <w:b/>
          <w:sz w:val="24"/>
          <w:szCs w:val="24"/>
        </w:rPr>
        <w:t xml:space="preserve">licensure </w:t>
      </w:r>
      <w:r w:rsidR="00436A21" w:rsidRPr="00481CB5">
        <w:rPr>
          <w:rFonts w:ascii="Baskerville" w:hAnsi="Baskerville" w:cs="Baskerville"/>
          <w:b/>
          <w:sz w:val="24"/>
          <w:szCs w:val="24"/>
        </w:rPr>
        <w:t>program.</w:t>
      </w:r>
    </w:p>
    <w:p w:rsidR="00147E14" w:rsidRPr="00481CB5" w:rsidRDefault="00147E14" w:rsidP="000B4D46">
      <w:pPr>
        <w:rPr>
          <w:rFonts w:ascii="Baskerville" w:hAnsi="Baskerville" w:cs="Baskerville"/>
          <w:b/>
          <w:sz w:val="24"/>
          <w:szCs w:val="24"/>
        </w:rPr>
      </w:pPr>
    </w:p>
    <w:p w:rsidR="00DD6AB1" w:rsidRPr="003C56B2" w:rsidRDefault="00DC6CB5" w:rsidP="00DC6CB5">
      <w:pPr>
        <w:pStyle w:val="Heading1"/>
        <w:rPr>
          <w:rFonts w:ascii="Baskerville" w:hAnsi="Baskerville" w:cs="Baskerville"/>
        </w:rPr>
      </w:pPr>
      <w:bookmarkStart w:id="28" w:name="_Toc205884992"/>
      <w:r w:rsidRPr="003C56B2">
        <w:rPr>
          <w:rFonts w:ascii="Baskerville" w:hAnsi="Baskerville" w:cs="Baskerville"/>
        </w:rPr>
        <w:t>Academic Calendar</w:t>
      </w:r>
      <w:bookmarkEnd w:id="28"/>
    </w:p>
    <w:p w:rsidR="007E4C0B" w:rsidRPr="003C56B2" w:rsidRDefault="008D1F39" w:rsidP="00E05BA7">
      <w:pPr>
        <w:rPr>
          <w:rFonts w:ascii="Baskerville" w:hAnsi="Baskerville" w:cs="Baskerville"/>
          <w:sz w:val="22"/>
          <w:szCs w:val="22"/>
        </w:rPr>
      </w:pPr>
      <w:r>
        <w:rPr>
          <w:rFonts w:ascii="Baskerville" w:hAnsi="Baskerville" w:cs="Baskerville"/>
          <w:sz w:val="22"/>
          <w:szCs w:val="22"/>
        </w:rPr>
        <w:t>Fall 2014</w:t>
      </w:r>
      <w:r w:rsidR="007E4C0B" w:rsidRPr="003C56B2">
        <w:rPr>
          <w:rFonts w:ascii="Baskerville" w:hAnsi="Baskerville" w:cs="Baskerville"/>
          <w:sz w:val="22"/>
          <w:szCs w:val="22"/>
        </w:rPr>
        <w:t xml:space="preserve"> </w:t>
      </w:r>
      <w:r w:rsidR="004223E3" w:rsidRPr="003C56B2">
        <w:rPr>
          <w:rFonts w:ascii="Baskerville" w:hAnsi="Baskerville" w:cs="Baskerville"/>
          <w:sz w:val="22"/>
          <w:szCs w:val="22"/>
        </w:rPr>
        <w:t>Internship</w:t>
      </w:r>
      <w:r>
        <w:rPr>
          <w:rFonts w:ascii="Baskerville" w:hAnsi="Baskerville" w:cs="Baskerville"/>
          <w:sz w:val="22"/>
          <w:szCs w:val="22"/>
        </w:rPr>
        <w:t xml:space="preserve"> &amp; 2014-2015</w:t>
      </w:r>
      <w:r w:rsidR="0014543E" w:rsidRPr="003C56B2">
        <w:rPr>
          <w:rFonts w:ascii="Baskerville" w:hAnsi="Baskerville" w:cs="Baskerville"/>
          <w:sz w:val="22"/>
          <w:szCs w:val="22"/>
        </w:rPr>
        <w:t xml:space="preserve"> Full Year </w:t>
      </w:r>
      <w:r w:rsidR="0014543E">
        <w:rPr>
          <w:rFonts w:ascii="Baskerville" w:hAnsi="Baskerville" w:cs="Baskerville"/>
          <w:sz w:val="22"/>
          <w:szCs w:val="22"/>
        </w:rPr>
        <w:t xml:space="preserve">Internship Applications </w:t>
      </w:r>
      <w:r w:rsidR="003A5765">
        <w:rPr>
          <w:rFonts w:ascii="Baskerville" w:hAnsi="Baskerville" w:cs="Baskerville"/>
          <w:sz w:val="22"/>
          <w:szCs w:val="22"/>
        </w:rPr>
        <w:t>due</w:t>
      </w:r>
      <w:r w:rsidR="0014543E">
        <w:rPr>
          <w:rFonts w:ascii="Baskerville" w:hAnsi="Baskerville" w:cs="Baskerville"/>
          <w:sz w:val="22"/>
          <w:szCs w:val="22"/>
        </w:rPr>
        <w:tab/>
        <w:t xml:space="preserve">   </w:t>
      </w:r>
      <w:r w:rsidR="003A5765">
        <w:rPr>
          <w:rFonts w:ascii="Baskerville" w:hAnsi="Baskerville" w:cs="Baskerville"/>
          <w:sz w:val="22"/>
          <w:szCs w:val="22"/>
        </w:rPr>
        <w:t>October</w:t>
      </w:r>
      <w:r>
        <w:rPr>
          <w:rFonts w:ascii="Baskerville" w:hAnsi="Baskerville" w:cs="Baskerville"/>
          <w:sz w:val="22"/>
          <w:szCs w:val="22"/>
        </w:rPr>
        <w:t xml:space="preserve"> 1, 2013</w:t>
      </w:r>
    </w:p>
    <w:p w:rsidR="007E4C0B" w:rsidRPr="003C56B2" w:rsidRDefault="007E4C0B" w:rsidP="00E05BA7">
      <w:pPr>
        <w:rPr>
          <w:rFonts w:ascii="Baskerville" w:hAnsi="Baskerville" w:cs="Baskerville"/>
          <w:sz w:val="22"/>
          <w:szCs w:val="22"/>
        </w:rPr>
      </w:pPr>
      <w:r w:rsidRPr="003C56B2">
        <w:rPr>
          <w:rFonts w:ascii="Baskerville" w:hAnsi="Baskerville" w:cs="Baskerville"/>
          <w:sz w:val="22"/>
          <w:szCs w:val="22"/>
        </w:rPr>
        <w:t xml:space="preserve">Spring </w:t>
      </w:r>
      <w:r w:rsidR="008D1F39">
        <w:rPr>
          <w:rFonts w:ascii="Baskerville" w:hAnsi="Baskerville" w:cs="Baskerville"/>
          <w:sz w:val="22"/>
          <w:szCs w:val="22"/>
        </w:rPr>
        <w:t>2015</w:t>
      </w:r>
      <w:r w:rsidRPr="003C56B2">
        <w:rPr>
          <w:rFonts w:ascii="Baskerville" w:hAnsi="Baskerville" w:cs="Baskerville"/>
          <w:sz w:val="22"/>
          <w:szCs w:val="22"/>
        </w:rPr>
        <w:t xml:space="preserve"> </w:t>
      </w:r>
      <w:r w:rsidR="004223E3" w:rsidRPr="003C56B2">
        <w:rPr>
          <w:rFonts w:ascii="Baskerville" w:hAnsi="Baskerville" w:cs="Baskerville"/>
          <w:sz w:val="22"/>
          <w:szCs w:val="22"/>
        </w:rPr>
        <w:t>Internship</w:t>
      </w:r>
      <w:r w:rsidRPr="003C56B2">
        <w:rPr>
          <w:rFonts w:ascii="Baskerville" w:hAnsi="Baskerville" w:cs="Baskerville"/>
          <w:sz w:val="22"/>
          <w:szCs w:val="22"/>
        </w:rPr>
        <w:t xml:space="preserve"> Applications </w:t>
      </w:r>
      <w:proofErr w:type="gramStart"/>
      <w:r w:rsidRPr="003C56B2">
        <w:rPr>
          <w:rFonts w:ascii="Baskerville" w:hAnsi="Baskerville" w:cs="Baskerville"/>
          <w:sz w:val="22"/>
          <w:szCs w:val="22"/>
        </w:rPr>
        <w:t>Due</w:t>
      </w:r>
      <w:proofErr w:type="gramEnd"/>
      <w:r w:rsidRPr="003C56B2">
        <w:rPr>
          <w:rFonts w:ascii="Baskerville" w:hAnsi="Baskerville" w:cs="Baskerville"/>
          <w:sz w:val="22"/>
          <w:szCs w:val="22"/>
        </w:rPr>
        <w:tab/>
      </w:r>
      <w:r w:rsidR="00155577">
        <w:rPr>
          <w:rFonts w:ascii="Baskerville" w:hAnsi="Baskerville" w:cs="Baskerville"/>
          <w:sz w:val="22"/>
          <w:szCs w:val="22"/>
        </w:rPr>
        <w:tab/>
      </w:r>
      <w:r w:rsidR="00155577">
        <w:rPr>
          <w:rFonts w:ascii="Baskerville" w:hAnsi="Baskerville" w:cs="Baskerville"/>
          <w:sz w:val="22"/>
          <w:szCs w:val="22"/>
        </w:rPr>
        <w:tab/>
      </w:r>
      <w:r w:rsidR="00155577">
        <w:rPr>
          <w:rFonts w:ascii="Baskerville" w:hAnsi="Baskerville" w:cs="Baskerville"/>
          <w:sz w:val="22"/>
          <w:szCs w:val="22"/>
        </w:rPr>
        <w:tab/>
      </w:r>
      <w:r w:rsidR="0014543E">
        <w:rPr>
          <w:rFonts w:ascii="Baskerville" w:hAnsi="Baskerville" w:cs="Baskerville"/>
          <w:sz w:val="22"/>
          <w:szCs w:val="22"/>
        </w:rPr>
        <w:t xml:space="preserve">   </w:t>
      </w:r>
      <w:r w:rsidR="008D1F39">
        <w:rPr>
          <w:rFonts w:ascii="Baskerville" w:hAnsi="Baskerville" w:cs="Baskerville"/>
          <w:sz w:val="22"/>
          <w:szCs w:val="22"/>
        </w:rPr>
        <w:t>June 1, 2014</w:t>
      </w:r>
    </w:p>
    <w:p w:rsidR="00623577" w:rsidRPr="003C56B2" w:rsidRDefault="007A6851" w:rsidP="00623577">
      <w:pPr>
        <w:pStyle w:val="Heading1"/>
        <w:rPr>
          <w:rFonts w:ascii="Baskerville" w:hAnsi="Baskerville" w:cs="Baskerville"/>
        </w:rPr>
      </w:pPr>
      <w:bookmarkStart w:id="29" w:name="_Toc205884993"/>
      <w:r w:rsidRPr="003C56B2">
        <w:rPr>
          <w:rFonts w:ascii="Baskerville" w:hAnsi="Baskerville" w:cs="Baskerville"/>
        </w:rPr>
        <w:t>Licensure Information</w:t>
      </w:r>
      <w:bookmarkEnd w:id="29"/>
    </w:p>
    <w:p w:rsidR="00217570" w:rsidRPr="003C56B2" w:rsidRDefault="00217570" w:rsidP="00217570">
      <w:pPr>
        <w:rPr>
          <w:rFonts w:ascii="Baskerville" w:hAnsi="Baskerville" w:cs="Baskerville"/>
        </w:rPr>
      </w:pPr>
      <w:r w:rsidRPr="003C56B2">
        <w:rPr>
          <w:rFonts w:ascii="Baskerville" w:hAnsi="Baskerville" w:cs="Baskerville"/>
        </w:rPr>
        <w:t>The University will facilitate your securing an initial Virginia teacher license at the completion of your internship.  It is the teacher candidate’s responsibility to do the following:</w:t>
      </w:r>
    </w:p>
    <w:p w:rsidR="00217570" w:rsidRPr="003C56B2" w:rsidRDefault="00217570" w:rsidP="00217570">
      <w:pPr>
        <w:pStyle w:val="BodyTextIndent3"/>
        <w:rPr>
          <w:rFonts w:ascii="Baskerville" w:hAnsi="Baskerville" w:cs="Baskerville"/>
          <w:sz w:val="20"/>
        </w:rPr>
      </w:pPr>
      <w:r w:rsidRPr="003C56B2">
        <w:rPr>
          <w:rFonts w:ascii="Baskerville" w:hAnsi="Baskerville" w:cs="Baskerville"/>
          <w:sz w:val="20"/>
        </w:rPr>
        <w:t>1.</w:t>
      </w:r>
      <w:r w:rsidRPr="003C56B2">
        <w:rPr>
          <w:rFonts w:ascii="Baskerville" w:hAnsi="Baskerville" w:cs="Baskerville"/>
          <w:sz w:val="20"/>
        </w:rPr>
        <w:tab/>
        <w:t>Complete an Exit Interview with your advisor</w:t>
      </w:r>
      <w:r w:rsidR="00A0371B" w:rsidRPr="003C56B2">
        <w:rPr>
          <w:rFonts w:ascii="Baskerville" w:hAnsi="Baskerville" w:cs="Baskerville"/>
          <w:sz w:val="20"/>
        </w:rPr>
        <w:t xml:space="preserve"> </w:t>
      </w:r>
      <w:r w:rsidRPr="003C56B2">
        <w:rPr>
          <w:rFonts w:ascii="Baskerville" w:hAnsi="Baskerville" w:cs="Baskerville"/>
          <w:sz w:val="20"/>
        </w:rPr>
        <w:t>to insure that all requirements are met.</w:t>
      </w:r>
    </w:p>
    <w:p w:rsidR="00217570" w:rsidRPr="003C56B2" w:rsidRDefault="00217570" w:rsidP="00217570">
      <w:pPr>
        <w:ind w:left="720" w:hanging="360"/>
        <w:rPr>
          <w:rFonts w:ascii="Baskerville" w:hAnsi="Baskerville" w:cs="Baskerville"/>
        </w:rPr>
      </w:pPr>
      <w:r w:rsidRPr="003C56B2">
        <w:rPr>
          <w:rFonts w:ascii="Baskerville" w:hAnsi="Baskerville" w:cs="Baskerville"/>
        </w:rPr>
        <w:t>2.</w:t>
      </w:r>
      <w:r w:rsidRPr="003C56B2">
        <w:rPr>
          <w:rFonts w:ascii="Baskerville" w:hAnsi="Baskerville" w:cs="Baskerville"/>
        </w:rPr>
        <w:tab/>
      </w:r>
      <w:r w:rsidR="003D4F14" w:rsidRPr="003C56B2">
        <w:rPr>
          <w:rFonts w:ascii="Baskerville" w:hAnsi="Baskerville" w:cs="Baskerville"/>
        </w:rPr>
        <w:t>Submit</w:t>
      </w:r>
      <w:r w:rsidRPr="003C56B2">
        <w:rPr>
          <w:rFonts w:ascii="Baskerville" w:hAnsi="Baskerville" w:cs="Baskerville"/>
        </w:rPr>
        <w:t xml:space="preserve"> all PRAXIS, </w:t>
      </w:r>
      <w:r w:rsidR="00A0371B" w:rsidRPr="003C56B2">
        <w:rPr>
          <w:rFonts w:ascii="Baskerville" w:hAnsi="Baskerville" w:cs="Baskerville"/>
        </w:rPr>
        <w:t>RVE</w:t>
      </w:r>
      <w:r w:rsidRPr="003C56B2">
        <w:rPr>
          <w:rFonts w:ascii="Baskerville" w:hAnsi="Baskerville" w:cs="Baskerville"/>
        </w:rPr>
        <w:t>, VCLA, and other test</w:t>
      </w:r>
      <w:r w:rsidR="003D4F14" w:rsidRPr="003C56B2">
        <w:rPr>
          <w:rFonts w:ascii="Baskerville" w:hAnsi="Baskerville" w:cs="Baskerville"/>
        </w:rPr>
        <w:t xml:space="preserve"> score reports</w:t>
      </w:r>
      <w:r w:rsidRPr="003C56B2">
        <w:rPr>
          <w:rFonts w:ascii="Baskerville" w:hAnsi="Baskerville" w:cs="Baskerville"/>
        </w:rPr>
        <w:t xml:space="preserve"> required by the State</w:t>
      </w:r>
      <w:r w:rsidR="00A0371B" w:rsidRPr="003C56B2">
        <w:rPr>
          <w:rFonts w:ascii="Baskerville" w:hAnsi="Baskerville" w:cs="Baskerville"/>
        </w:rPr>
        <w:t xml:space="preserve"> </w:t>
      </w:r>
      <w:r w:rsidRPr="003C56B2">
        <w:rPr>
          <w:rFonts w:ascii="Baskerville" w:hAnsi="Baskerville" w:cs="Baskerville"/>
        </w:rPr>
        <w:t>to the College of Education.</w:t>
      </w:r>
    </w:p>
    <w:p w:rsidR="00217570" w:rsidRPr="003C56B2" w:rsidRDefault="00217570" w:rsidP="00217570">
      <w:pPr>
        <w:pStyle w:val="BodyTextIndent3"/>
        <w:rPr>
          <w:rFonts w:ascii="Baskerville" w:hAnsi="Baskerville" w:cs="Baskerville"/>
          <w:sz w:val="20"/>
        </w:rPr>
      </w:pPr>
      <w:r w:rsidRPr="003C56B2">
        <w:rPr>
          <w:rFonts w:ascii="Baskerville" w:hAnsi="Baskerville" w:cs="Baskerville"/>
          <w:sz w:val="20"/>
        </w:rPr>
        <w:t>3.</w:t>
      </w:r>
      <w:r w:rsidRPr="003C56B2">
        <w:rPr>
          <w:rFonts w:ascii="Baskerville" w:hAnsi="Baskerville" w:cs="Baskerville"/>
          <w:sz w:val="20"/>
        </w:rPr>
        <w:tab/>
        <w:t xml:space="preserve">Arrange for official transcripts from all institutions (other than UMW) where professional studies or endorsement courses were taken to be sent to the department chair.  </w:t>
      </w:r>
      <w:r w:rsidR="003D4F14" w:rsidRPr="003C56B2">
        <w:rPr>
          <w:rFonts w:ascii="Baskerville" w:hAnsi="Baskerville" w:cs="Baskerville"/>
          <w:sz w:val="20"/>
        </w:rPr>
        <w:t>Department chairs</w:t>
      </w:r>
      <w:r w:rsidRPr="003C56B2">
        <w:rPr>
          <w:rFonts w:ascii="Baskerville" w:hAnsi="Baskerville" w:cs="Baskerville"/>
          <w:sz w:val="20"/>
        </w:rPr>
        <w:t xml:space="preserve"> will submit them to the Virginia Department of Education with your license application. (Official transcripts used for admission into the program cannot be used.)  Your UMW transcript at the completion of </w:t>
      </w:r>
      <w:r w:rsidR="003D4F14" w:rsidRPr="003C56B2">
        <w:rPr>
          <w:rFonts w:ascii="Baskerville" w:hAnsi="Baskerville" w:cs="Baskerville"/>
          <w:sz w:val="20"/>
        </w:rPr>
        <w:t xml:space="preserve">the internship </w:t>
      </w:r>
      <w:r w:rsidRPr="003C56B2">
        <w:rPr>
          <w:rFonts w:ascii="Baskerville" w:hAnsi="Baskerville" w:cs="Baskerville"/>
          <w:sz w:val="20"/>
        </w:rPr>
        <w:t xml:space="preserve">will also be forwarded to the Virginia Department of Education. </w:t>
      </w:r>
    </w:p>
    <w:p w:rsidR="00217570" w:rsidRPr="003C56B2" w:rsidRDefault="00217570" w:rsidP="00217570">
      <w:pPr>
        <w:ind w:left="720" w:hanging="360"/>
        <w:rPr>
          <w:rFonts w:ascii="Baskerville" w:hAnsi="Baskerville" w:cs="Baskerville"/>
        </w:rPr>
      </w:pPr>
      <w:r w:rsidRPr="003C56B2">
        <w:rPr>
          <w:rFonts w:ascii="Baskerville" w:hAnsi="Baskerville" w:cs="Baskerville"/>
        </w:rPr>
        <w:t>4.</w:t>
      </w:r>
      <w:r w:rsidRPr="003C56B2">
        <w:rPr>
          <w:rFonts w:ascii="Baskerville" w:hAnsi="Baskerville" w:cs="Baskerville"/>
        </w:rPr>
        <w:tab/>
        <w:t>Complete the Virginia Department of Education Application for Virginia License and submit it with the appropriate fee to the College of Education.  Complete Part I of the College Verification Form.</w:t>
      </w:r>
    </w:p>
    <w:p w:rsidR="00217570" w:rsidRPr="003C56B2" w:rsidRDefault="00217570" w:rsidP="00217570">
      <w:pPr>
        <w:pStyle w:val="BodyText3"/>
        <w:tabs>
          <w:tab w:val="clear" w:pos="720"/>
        </w:tabs>
        <w:rPr>
          <w:rFonts w:ascii="Baskerville" w:hAnsi="Baskerville" w:cs="Baskerville"/>
          <w:sz w:val="20"/>
        </w:rPr>
      </w:pPr>
      <w:r w:rsidRPr="003C56B2">
        <w:rPr>
          <w:rFonts w:ascii="Baskerville" w:hAnsi="Baskerville" w:cs="Baskerville"/>
          <w:sz w:val="20"/>
        </w:rPr>
        <w:t>When the above is completed by the teacher candidate upon completing the internship, the licensing request is handled as follows:</w:t>
      </w:r>
    </w:p>
    <w:p w:rsidR="00217570" w:rsidRPr="003C56B2" w:rsidRDefault="00217570" w:rsidP="00217570">
      <w:pPr>
        <w:pStyle w:val="BodyTextIndent3"/>
        <w:rPr>
          <w:rFonts w:ascii="Baskerville" w:hAnsi="Baskerville" w:cs="Baskerville"/>
          <w:sz w:val="20"/>
        </w:rPr>
      </w:pPr>
      <w:r w:rsidRPr="003C56B2">
        <w:rPr>
          <w:rFonts w:ascii="Baskerville" w:hAnsi="Baskerville" w:cs="Baskerville"/>
          <w:sz w:val="20"/>
        </w:rPr>
        <w:t>1.</w:t>
      </w:r>
      <w:r w:rsidRPr="003C56B2">
        <w:rPr>
          <w:rFonts w:ascii="Baskerville" w:hAnsi="Baskerville" w:cs="Baskerville"/>
          <w:sz w:val="20"/>
        </w:rPr>
        <w:tab/>
        <w:t xml:space="preserve">The department chair </w:t>
      </w:r>
      <w:r w:rsidR="003D4F14" w:rsidRPr="003C56B2">
        <w:rPr>
          <w:rFonts w:ascii="Baskerville" w:hAnsi="Baskerville" w:cs="Baskerville"/>
          <w:sz w:val="20"/>
        </w:rPr>
        <w:t xml:space="preserve">or university supervisor </w:t>
      </w:r>
      <w:r w:rsidRPr="003C56B2">
        <w:rPr>
          <w:rFonts w:ascii="Baskerville" w:hAnsi="Baskerville" w:cs="Baskerville"/>
          <w:sz w:val="20"/>
        </w:rPr>
        <w:t xml:space="preserve">reviews all paperwork to verify that everything is complete.  Those items that are reviewed are the Exit Interview form, the </w:t>
      </w:r>
      <w:proofErr w:type="spellStart"/>
      <w:r w:rsidR="003D4F14" w:rsidRPr="003C56B2">
        <w:rPr>
          <w:rFonts w:ascii="Baskerville" w:hAnsi="Baskerville" w:cs="Baskerville"/>
          <w:sz w:val="20"/>
        </w:rPr>
        <w:t>checksheets</w:t>
      </w:r>
      <w:proofErr w:type="spellEnd"/>
      <w:r w:rsidRPr="003C56B2">
        <w:rPr>
          <w:rFonts w:ascii="Baskerville" w:hAnsi="Baskerville" w:cs="Baskerville"/>
          <w:sz w:val="20"/>
        </w:rPr>
        <w:t xml:space="preserve">, the PRAXIS scores, the </w:t>
      </w:r>
      <w:r w:rsidR="003D4F14" w:rsidRPr="003C56B2">
        <w:rPr>
          <w:rFonts w:ascii="Baskerville" w:hAnsi="Baskerville" w:cs="Baskerville"/>
          <w:sz w:val="20"/>
        </w:rPr>
        <w:t>RVE</w:t>
      </w:r>
      <w:r w:rsidRPr="003C56B2">
        <w:rPr>
          <w:rFonts w:ascii="Baskerville" w:hAnsi="Baskerville" w:cs="Baskerville"/>
          <w:sz w:val="20"/>
        </w:rPr>
        <w:t xml:space="preserve"> and VCLA scores, certification of child abuse recognition and intervention, inst</w:t>
      </w:r>
      <w:r w:rsidR="00CA4F52" w:rsidRPr="003C56B2">
        <w:rPr>
          <w:rFonts w:ascii="Baskerville" w:hAnsi="Baskerville" w:cs="Baskerville"/>
          <w:sz w:val="20"/>
        </w:rPr>
        <w:t>ructional technology competency</w:t>
      </w:r>
      <w:r w:rsidRPr="003C56B2">
        <w:rPr>
          <w:rFonts w:ascii="Baskerville" w:hAnsi="Baskerville" w:cs="Baskerville"/>
          <w:sz w:val="20"/>
        </w:rPr>
        <w:t>, the Application for Virginia License and fee, and Part I of the College Verification Form.</w:t>
      </w:r>
    </w:p>
    <w:p w:rsidR="00217570" w:rsidRPr="003C56B2" w:rsidRDefault="00217570" w:rsidP="00217570">
      <w:pPr>
        <w:ind w:left="720" w:hanging="360"/>
        <w:rPr>
          <w:rFonts w:ascii="Baskerville" w:hAnsi="Baskerville" w:cs="Baskerville"/>
        </w:rPr>
      </w:pPr>
      <w:r w:rsidRPr="003C56B2">
        <w:rPr>
          <w:rFonts w:ascii="Baskerville" w:hAnsi="Baskerville" w:cs="Baskerville"/>
        </w:rPr>
        <w:lastRenderedPageBreak/>
        <w:t>2.</w:t>
      </w:r>
      <w:r w:rsidRPr="003C56B2">
        <w:rPr>
          <w:rFonts w:ascii="Baskerville" w:hAnsi="Baskerville" w:cs="Baskerville"/>
        </w:rPr>
        <w:tab/>
        <w:t>The</w:t>
      </w:r>
      <w:r w:rsidR="003D4F14" w:rsidRPr="003C56B2">
        <w:rPr>
          <w:rFonts w:ascii="Baskerville" w:hAnsi="Baskerville" w:cs="Baskerville"/>
        </w:rPr>
        <w:t xml:space="preserve"> dean of the college of education</w:t>
      </w:r>
      <w:r w:rsidRPr="003C56B2">
        <w:rPr>
          <w:rFonts w:ascii="Baskerville" w:hAnsi="Baskerville" w:cs="Baskerville"/>
        </w:rPr>
        <w:t xml:space="preserve"> sends to the UMW Office of the Registrar the Application for Virginia License and fee, the endorsement and professional studies </w:t>
      </w:r>
      <w:proofErr w:type="spellStart"/>
      <w:r w:rsidRPr="003C56B2">
        <w:rPr>
          <w:rFonts w:ascii="Baskerville" w:hAnsi="Baskerville" w:cs="Baskerville"/>
        </w:rPr>
        <w:t>checksheets</w:t>
      </w:r>
      <w:proofErr w:type="spellEnd"/>
      <w:r w:rsidRPr="003C56B2">
        <w:rPr>
          <w:rFonts w:ascii="Baskerville" w:hAnsi="Baskerville" w:cs="Baskerville"/>
        </w:rPr>
        <w:t xml:space="preserve">, the PRAXIS and </w:t>
      </w:r>
      <w:r w:rsidR="003D4F14" w:rsidRPr="003C56B2">
        <w:rPr>
          <w:rFonts w:ascii="Baskerville" w:hAnsi="Baskerville" w:cs="Baskerville"/>
        </w:rPr>
        <w:t>RVE</w:t>
      </w:r>
      <w:r w:rsidRPr="003C56B2">
        <w:rPr>
          <w:rFonts w:ascii="Baskerville" w:hAnsi="Baskerville" w:cs="Baskerville"/>
        </w:rPr>
        <w:t xml:space="preserve"> and VCLA scores, official transcripts, certification of child abuse recognition and intervention training, and the College Verification Form with a memorandum requesting that the forms be sent to the Virginia Department of Education.  The memorandum contains the supervised teaching hours, the grades/subjects taught during supervised teaching, and the PRAXIS, </w:t>
      </w:r>
      <w:r w:rsidR="003D4F14" w:rsidRPr="003C56B2">
        <w:rPr>
          <w:rFonts w:ascii="Baskerville" w:hAnsi="Baskerville" w:cs="Baskerville"/>
        </w:rPr>
        <w:t>RVE</w:t>
      </w:r>
      <w:r w:rsidRPr="003C56B2">
        <w:rPr>
          <w:rFonts w:ascii="Baskerville" w:hAnsi="Baskerville" w:cs="Baskerville"/>
        </w:rPr>
        <w:t xml:space="preserve"> and VCLA scores.</w:t>
      </w:r>
    </w:p>
    <w:p w:rsidR="00217570" w:rsidRPr="003C56B2" w:rsidRDefault="00217570" w:rsidP="00217570">
      <w:pPr>
        <w:ind w:left="720" w:hanging="360"/>
        <w:rPr>
          <w:rFonts w:ascii="Baskerville" w:hAnsi="Baskerville" w:cs="Baskerville"/>
        </w:rPr>
      </w:pPr>
      <w:r w:rsidRPr="003C56B2">
        <w:rPr>
          <w:rFonts w:ascii="Baskerville" w:hAnsi="Baskerville" w:cs="Baskerville"/>
        </w:rPr>
        <w:t>3.</w:t>
      </w:r>
      <w:r w:rsidRPr="003C56B2">
        <w:rPr>
          <w:rFonts w:ascii="Baskerville" w:hAnsi="Baskerville" w:cs="Baskerville"/>
        </w:rPr>
        <w:tab/>
        <w:t>The Office of the Registrar sends the above-listed paperwork and a final official UMW transcript that notes completion of the program to the Virginia Department of Education for processing.  The completion of an approved program is recorded on your UMW transcript.</w:t>
      </w:r>
    </w:p>
    <w:p w:rsidR="00217570" w:rsidRPr="003C56B2" w:rsidRDefault="00217570" w:rsidP="00217570">
      <w:pPr>
        <w:pStyle w:val="BodyTextIndent3"/>
        <w:rPr>
          <w:rFonts w:ascii="Baskerville" w:hAnsi="Baskerville" w:cs="Baskerville"/>
          <w:sz w:val="20"/>
        </w:rPr>
      </w:pPr>
      <w:r w:rsidRPr="003C56B2">
        <w:rPr>
          <w:rFonts w:ascii="Baskerville" w:hAnsi="Baskerville" w:cs="Baskerville"/>
          <w:sz w:val="20"/>
        </w:rPr>
        <w:t>4.</w:t>
      </w:r>
      <w:r w:rsidRPr="003C56B2">
        <w:rPr>
          <w:rFonts w:ascii="Baskerville" w:hAnsi="Baskerville" w:cs="Baskerville"/>
          <w:sz w:val="20"/>
        </w:rPr>
        <w:tab/>
        <w:t>The Virginia Department of Education processes the application and issues the teaching license.  If you are not employed by a school division, the Virginia Department of Education will send the license directly to you.  If you are employed by a school division, the license will be sent to the employing school division.  (Once the licensing paperwork has been sent to the Virginia Department of Education, all questions or concerns about the license should be directed to the Virginia Department of Education, P.O. Box 2120, Richmond, Virginia  23218-2120; 804-225-2022.)</w:t>
      </w:r>
    </w:p>
    <w:p w:rsidR="00217570" w:rsidRPr="003C56B2" w:rsidRDefault="00217570" w:rsidP="00217570">
      <w:pPr>
        <w:pStyle w:val="BodyTextIndent3"/>
        <w:rPr>
          <w:rFonts w:ascii="Baskerville" w:hAnsi="Baskerville" w:cs="Baskerville"/>
          <w:sz w:val="20"/>
        </w:rPr>
      </w:pPr>
    </w:p>
    <w:p w:rsidR="005502CE" w:rsidRPr="005502CE" w:rsidRDefault="00217570" w:rsidP="005502CE">
      <w:pPr>
        <w:rPr>
          <w:rFonts w:ascii="Baskerville" w:hAnsi="Baskerville" w:cs="Baskerville"/>
        </w:rPr>
      </w:pPr>
      <w:r w:rsidRPr="003C56B2">
        <w:rPr>
          <w:rFonts w:ascii="Baskerville" w:hAnsi="Baskerville" w:cs="Baskerville"/>
          <w:b/>
          <w:bCs/>
        </w:rPr>
        <w:t>N.B.:</w:t>
      </w:r>
      <w:r w:rsidRPr="003C56B2">
        <w:rPr>
          <w:rFonts w:ascii="Baskerville" w:hAnsi="Baskerville" w:cs="Baskerville"/>
          <w:b/>
          <w:bCs/>
        </w:rPr>
        <w:tab/>
        <w:t>The employing public school division must submit paperwork for licensure on behalf of individuals teaching on a provisional license.</w:t>
      </w:r>
    </w:p>
    <w:p w:rsidR="009C1B8A" w:rsidRDefault="009C1B8A" w:rsidP="001023BA">
      <w:pPr>
        <w:pStyle w:val="Heading1"/>
        <w:rPr>
          <w:rFonts w:ascii="Baskerville" w:hAnsi="Baskerville" w:cs="Baskerville"/>
        </w:rPr>
      </w:pPr>
      <w:bookmarkStart w:id="30" w:name="_Toc205884994"/>
      <w:r>
        <w:rPr>
          <w:rFonts w:ascii="Baskerville" w:hAnsi="Baskerville" w:cs="Baskerville"/>
        </w:rPr>
        <w:t>Appendix A</w:t>
      </w:r>
      <w:r w:rsidR="005502CE">
        <w:rPr>
          <w:rFonts w:ascii="Baskerville" w:hAnsi="Baskerville" w:cs="Baskerville"/>
        </w:rPr>
        <w:t>: Professional Competencies Self-assessment</w:t>
      </w:r>
      <w:bookmarkEnd w:id="30"/>
    </w:p>
    <w:p w:rsidR="009C1B8A" w:rsidRPr="009C1B8A" w:rsidRDefault="009C1B8A" w:rsidP="007D59A3">
      <w:pPr>
        <w:spacing w:line="240" w:lineRule="auto"/>
        <w:jc w:val="center"/>
        <w:rPr>
          <w:rFonts w:ascii="Baskerville" w:hAnsi="Baskerville" w:cs="Baskerville"/>
          <w:b/>
          <w:bCs/>
        </w:rPr>
      </w:pPr>
      <w:r w:rsidRPr="009C1B8A">
        <w:rPr>
          <w:rFonts w:ascii="Baskerville" w:hAnsi="Baskerville" w:cs="Baskerville"/>
          <w:b/>
          <w:bCs/>
        </w:rPr>
        <w:t xml:space="preserve">COLLEGE OF EDUCATION </w:t>
      </w:r>
    </w:p>
    <w:p w:rsidR="009C1B8A" w:rsidRPr="009C1B8A" w:rsidRDefault="009C1B8A" w:rsidP="007D59A3">
      <w:pPr>
        <w:spacing w:line="240" w:lineRule="auto"/>
        <w:jc w:val="center"/>
        <w:rPr>
          <w:rFonts w:ascii="Baskerville" w:hAnsi="Baskerville" w:cs="Baskerville"/>
          <w:b/>
        </w:rPr>
      </w:pPr>
      <w:r w:rsidRPr="009C1B8A">
        <w:rPr>
          <w:rFonts w:ascii="Baskerville" w:hAnsi="Baskerville" w:cs="Baskerville"/>
          <w:b/>
          <w:bCs/>
        </w:rPr>
        <w:t xml:space="preserve">PROFESSIONAL COMPETENCIES </w:t>
      </w:r>
      <w:r w:rsidRPr="009C1B8A">
        <w:rPr>
          <w:rFonts w:ascii="Baskerville" w:hAnsi="Baskerville" w:cs="Baskerville"/>
          <w:b/>
        </w:rPr>
        <w:t>CANDIDATE’S SELF ASSESSMENT</w:t>
      </w:r>
    </w:p>
    <w:p w:rsidR="009C1B8A" w:rsidRPr="009C1B8A" w:rsidRDefault="009C1B8A" w:rsidP="007D59A3">
      <w:pPr>
        <w:spacing w:line="240" w:lineRule="auto"/>
        <w:rPr>
          <w:b/>
          <w:bCs/>
        </w:rPr>
      </w:pPr>
      <w:r w:rsidRPr="009C1B8A">
        <w:t>Within the professional context to which I aspire (for example, elementary education, secondary education, school administration), I believe I am able to:</w:t>
      </w:r>
    </w:p>
    <w:tbl>
      <w:tblPr>
        <w:tblW w:w="5546" w:type="pct"/>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761"/>
        <w:gridCol w:w="8619"/>
      </w:tblGrid>
      <w:tr w:rsidR="007D59A3" w:rsidRPr="009C1B8A" w:rsidTr="007D59A3">
        <w:trPr>
          <w:trHeight w:val="1268"/>
        </w:trPr>
        <w:tc>
          <w:tcPr>
            <w:tcW w:w="585" w:type="pct"/>
          </w:tcPr>
          <w:p w:rsidR="009C1B8A" w:rsidRPr="009C1B8A" w:rsidRDefault="009C1B8A" w:rsidP="005502CE">
            <w:pPr>
              <w:pStyle w:val="NoSpacing"/>
            </w:pPr>
            <w:r w:rsidRPr="009C1B8A">
              <w:t>YES</w:t>
            </w:r>
          </w:p>
        </w:tc>
        <w:tc>
          <w:tcPr>
            <w:tcW w:w="358" w:type="pct"/>
          </w:tcPr>
          <w:p w:rsidR="009C1B8A" w:rsidRPr="009C1B8A" w:rsidRDefault="009C1B8A" w:rsidP="005502CE">
            <w:pPr>
              <w:pStyle w:val="NoSpacing"/>
            </w:pPr>
            <w:r w:rsidRPr="009C1B8A">
              <w:t>NO</w:t>
            </w:r>
          </w:p>
        </w:tc>
        <w:tc>
          <w:tcPr>
            <w:tcW w:w="4057" w:type="pct"/>
          </w:tcPr>
          <w:p w:rsidR="009C1B8A" w:rsidRPr="007D59A3" w:rsidRDefault="009C1B8A" w:rsidP="005502CE">
            <w:pPr>
              <w:pStyle w:val="NoSpacing"/>
            </w:pPr>
            <w:r w:rsidRPr="007D59A3">
              <w:t xml:space="preserve">Adapted From Performance Standard 6: Professionalism  </w:t>
            </w:r>
          </w:p>
          <w:p w:rsidR="009C1B8A" w:rsidRPr="007D59A3" w:rsidRDefault="009C1B8A" w:rsidP="005502CE">
            <w:pPr>
              <w:pStyle w:val="NoSpacing"/>
              <w:rPr>
                <w:rFonts w:ascii="Baskerville" w:hAnsi="Baskerville" w:cs="Baskerville"/>
              </w:rPr>
            </w:pPr>
            <w:r w:rsidRPr="007D59A3">
              <w:rPr>
                <w:rFonts w:ascii="Baskerville" w:hAnsi="Baskerville" w:cs="Baskerville"/>
                <w:i/>
              </w:rPr>
              <w:t>Maintain a commitment to professional ethics, communicates effectively, and take responsibility for and participate in professional growth that results in enhanced pedagogical methods for student learning.</w:t>
            </w:r>
          </w:p>
        </w:tc>
      </w:tr>
      <w:tr w:rsidR="007D59A3" w:rsidRPr="009C1B8A" w:rsidTr="005502CE">
        <w:trPr>
          <w:trHeight w:val="395"/>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bCs/>
              </w:rPr>
            </w:pPr>
            <w:r w:rsidRPr="007D59A3">
              <w:rPr>
                <w:rFonts w:ascii="Baskerville" w:hAnsi="Baskerville" w:cs="Baskerville"/>
              </w:rPr>
              <w:t>Demonstrate the ability to analyze, problem-solve, and make professional judgments.</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Collaborate and communicate effectively within the school community to promote students’ well-being and success.</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Adhere to federal and state laws, school and division policies, and ethical guidelines.</w:t>
            </w:r>
          </w:p>
        </w:tc>
      </w:tr>
      <w:tr w:rsidR="007D59A3" w:rsidRPr="009C1B8A" w:rsidTr="005502CE">
        <w:trPr>
          <w:trHeight w:val="350"/>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Del="00C65FA6" w:rsidRDefault="009C1B8A" w:rsidP="005502CE">
            <w:pPr>
              <w:pStyle w:val="NoSpacing"/>
              <w:rPr>
                <w:rFonts w:ascii="Baskerville" w:hAnsi="Baskerville" w:cs="Baskerville"/>
              </w:rPr>
            </w:pPr>
            <w:r w:rsidRPr="007D59A3">
              <w:rPr>
                <w:rFonts w:ascii="Baskerville" w:hAnsi="Baskerville" w:cs="Baskerville"/>
              </w:rPr>
              <w:t>Maintains appropriate confidentiality.</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Demonstrate the ability to work under time constraints and ensure safety in emergencies;</w:t>
            </w:r>
          </w:p>
        </w:tc>
      </w:tr>
      <w:tr w:rsidR="007D59A3" w:rsidRPr="009C1B8A" w:rsidTr="005502CE">
        <w:trPr>
          <w:trHeight w:val="359"/>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Arrive on time and prepared for professional commitments, including classes and field experiences;</w:t>
            </w:r>
          </w:p>
        </w:tc>
      </w:tr>
      <w:tr w:rsidR="007D59A3" w:rsidRPr="009C1B8A" w:rsidTr="005502CE">
        <w:trPr>
          <w:trHeight w:val="548"/>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Demonstrate the ability to understand, apply, and extend information presented in courses to work in professional settings;</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Demonstrate the ability to effectively work with all students in an academic setting.</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 xml:space="preserve">Demonstrate that learning to be a professional is an ongoing process of reflection and analysis and use these skills as a foundation for setting reasonable and appropriate goals.  </w:t>
            </w:r>
          </w:p>
        </w:tc>
      </w:tr>
      <w:tr w:rsidR="007D59A3" w:rsidRPr="009C1B8A" w:rsidTr="007D59A3">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Seek assistance and follow supervisors’ and mentor teachers’ direction in a timely manner</w:t>
            </w:r>
          </w:p>
        </w:tc>
      </w:tr>
      <w:tr w:rsidR="007D59A3" w:rsidRPr="009C1B8A" w:rsidTr="005502CE">
        <w:trPr>
          <w:trHeight w:val="647"/>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Accept and respond appropriately to constructive review of work from UMW faculty, mentor teachers, and administrators.</w:t>
            </w:r>
          </w:p>
        </w:tc>
      </w:tr>
      <w:tr w:rsidR="007D59A3" w:rsidRPr="009C1B8A" w:rsidTr="005502CE">
        <w:trPr>
          <w:trHeight w:val="530"/>
        </w:trPr>
        <w:tc>
          <w:tcPr>
            <w:tcW w:w="585" w:type="pct"/>
          </w:tcPr>
          <w:p w:rsidR="009C1B8A" w:rsidRPr="009C1B8A" w:rsidRDefault="009C1B8A" w:rsidP="005502CE">
            <w:pPr>
              <w:pStyle w:val="NoSpacing"/>
            </w:pPr>
          </w:p>
        </w:tc>
        <w:tc>
          <w:tcPr>
            <w:tcW w:w="358" w:type="pct"/>
          </w:tcPr>
          <w:p w:rsidR="009C1B8A" w:rsidRPr="009C1B8A" w:rsidRDefault="009C1B8A" w:rsidP="005502CE">
            <w:pPr>
              <w:pStyle w:val="NoSpacing"/>
            </w:pPr>
          </w:p>
        </w:tc>
        <w:tc>
          <w:tcPr>
            <w:tcW w:w="4057" w:type="pct"/>
          </w:tcPr>
          <w:p w:rsidR="009C1B8A" w:rsidRPr="007D59A3" w:rsidRDefault="009C1B8A" w:rsidP="005502CE">
            <w:pPr>
              <w:pStyle w:val="NoSpacing"/>
              <w:rPr>
                <w:rFonts w:ascii="Baskerville" w:hAnsi="Baskerville" w:cs="Baskerville"/>
              </w:rPr>
            </w:pPr>
            <w:r w:rsidRPr="007D59A3">
              <w:rPr>
                <w:rFonts w:ascii="Baskerville" w:hAnsi="Baskerville" w:cs="Baskerville"/>
              </w:rPr>
              <w:t>Demonstrate consistent mastery of academic oral and written English in all professional communications.</w:t>
            </w:r>
          </w:p>
        </w:tc>
      </w:tr>
    </w:tbl>
    <w:p w:rsidR="009C1B8A" w:rsidRDefault="009C1B8A" w:rsidP="005502CE">
      <w:pPr>
        <w:pStyle w:val="NoSpacing"/>
      </w:pPr>
      <w:r w:rsidRPr="009C1B8A">
        <w:t xml:space="preserve">I have reviewed the College of Education Professional Competencies Policy and understand that if the criteria listed above are not met satisfactorily, I may be denied the opportunity to continue in the College of Education and to complete the extensive internship component of the curriculum.  </w:t>
      </w:r>
    </w:p>
    <w:p w:rsidR="005502CE" w:rsidRPr="005502CE" w:rsidRDefault="005502CE" w:rsidP="005502CE">
      <w:pPr>
        <w:pStyle w:val="NoSpacing"/>
        <w:rPr>
          <w:b/>
          <w:bCs/>
        </w:rPr>
      </w:pPr>
    </w:p>
    <w:p w:rsidR="009C1B8A" w:rsidRPr="009C1B8A" w:rsidRDefault="009C1B8A" w:rsidP="005502CE">
      <w:pPr>
        <w:pStyle w:val="NoSpacing"/>
        <w:rPr>
          <w:rFonts w:ascii="Baskerville" w:hAnsi="Baskerville" w:cs="Baskerville"/>
        </w:rPr>
      </w:pPr>
      <w:r w:rsidRPr="009C1B8A">
        <w:rPr>
          <w:rFonts w:ascii="Baskerville" w:hAnsi="Baskerville" w:cs="Baskerville"/>
        </w:rPr>
        <w:t>___________________________________________</w:t>
      </w:r>
      <w:r w:rsidRPr="009C1B8A">
        <w:rPr>
          <w:rFonts w:ascii="Baskerville" w:hAnsi="Baskerville" w:cs="Baskerville"/>
        </w:rPr>
        <w:tab/>
      </w:r>
      <w:r w:rsidRPr="009C1B8A">
        <w:rPr>
          <w:rFonts w:ascii="Baskerville" w:hAnsi="Baskerville" w:cs="Baskerville"/>
        </w:rPr>
        <w:tab/>
        <w:t>_________________</w:t>
      </w:r>
    </w:p>
    <w:p w:rsidR="009C1B8A" w:rsidRPr="009C1B8A" w:rsidRDefault="009C1B8A" w:rsidP="005502CE">
      <w:pPr>
        <w:pStyle w:val="NoSpacing"/>
        <w:rPr>
          <w:rFonts w:ascii="Baskerville" w:hAnsi="Baskerville" w:cs="Baskerville"/>
        </w:rPr>
      </w:pPr>
      <w:r w:rsidRPr="009C1B8A">
        <w:rPr>
          <w:rFonts w:ascii="Baskerville" w:hAnsi="Baskerville" w:cs="Baskerville"/>
        </w:rPr>
        <w:t>Candidate Signature</w:t>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t>Date</w:t>
      </w:r>
    </w:p>
    <w:p w:rsidR="009C1B8A" w:rsidRPr="009C1B8A" w:rsidRDefault="009C1B8A" w:rsidP="005502CE">
      <w:pPr>
        <w:pStyle w:val="NoSpacing"/>
        <w:pBdr>
          <w:bottom w:val="single" w:sz="12" w:space="1" w:color="auto"/>
        </w:pBdr>
        <w:rPr>
          <w:rFonts w:ascii="Baskerville" w:hAnsi="Baskerville" w:cs="Baskerville"/>
        </w:rPr>
      </w:pPr>
    </w:p>
    <w:p w:rsidR="005502CE" w:rsidRDefault="005502CE" w:rsidP="005502CE">
      <w:pPr>
        <w:pStyle w:val="NoSpacing"/>
        <w:rPr>
          <w:rFonts w:ascii="Baskerville" w:hAnsi="Baskerville" w:cs="Baskerville"/>
        </w:rPr>
      </w:pPr>
    </w:p>
    <w:p w:rsidR="009C1B8A" w:rsidRDefault="009C1B8A" w:rsidP="005502CE">
      <w:pPr>
        <w:pStyle w:val="NoSpacing"/>
        <w:rPr>
          <w:rFonts w:ascii="Baskerville" w:hAnsi="Baskerville" w:cs="Baskerville"/>
        </w:rPr>
      </w:pPr>
      <w:r w:rsidRPr="009C1B8A">
        <w:rPr>
          <w:rFonts w:ascii="Baskerville" w:hAnsi="Baskerville" w:cs="Baskerville"/>
        </w:rPr>
        <w:t xml:space="preserve">Candidate’s </w:t>
      </w:r>
      <w:r w:rsidRPr="009C1B8A">
        <w:rPr>
          <w:rFonts w:ascii="Baskerville" w:hAnsi="Baskerville" w:cs="Baskerville"/>
          <w:b/>
          <w:bCs/>
        </w:rPr>
        <w:t>PRINTED</w:t>
      </w:r>
      <w:r w:rsidR="005502CE">
        <w:rPr>
          <w:rFonts w:ascii="Baskerville" w:hAnsi="Baskerville" w:cs="Baskerville"/>
        </w:rPr>
        <w:t xml:space="preserve"> Name</w:t>
      </w:r>
    </w:p>
    <w:p w:rsidR="00730C87" w:rsidRPr="009C1B8A" w:rsidRDefault="00730C87" w:rsidP="005502CE">
      <w:pPr>
        <w:pStyle w:val="NoSpacing"/>
        <w:rPr>
          <w:rFonts w:ascii="Baskerville" w:hAnsi="Baskerville" w:cs="Baskerville"/>
        </w:rPr>
      </w:pPr>
    </w:p>
    <w:p w:rsidR="009C1B8A" w:rsidRPr="005502CE" w:rsidRDefault="009C1B8A" w:rsidP="005502CE">
      <w:pPr>
        <w:pStyle w:val="NoSpacing"/>
        <w:rPr>
          <w:rFonts w:ascii="Baskerville" w:eastAsiaTheme="minorEastAsia" w:hAnsi="Baskerville" w:cs="Baskerville"/>
        </w:rPr>
      </w:pPr>
      <w:r w:rsidRPr="009C1B8A">
        <w:rPr>
          <w:rFonts w:ascii="Baskerville" w:hAnsi="Baskerville" w:cs="Baskerville"/>
          <w:b/>
          <w:bCs/>
          <w:sz w:val="18"/>
        </w:rPr>
        <w:t xml:space="preserve">NOTE:  </w:t>
      </w:r>
      <w:r w:rsidRPr="009C1B8A">
        <w:rPr>
          <w:rFonts w:ascii="Baskerville" w:eastAsiaTheme="minorEastAsia" w:hAnsi="Baskerville" w:cs="Baskerville"/>
        </w:rPr>
        <w:t>The Office of Disability Resources has been designated by the University as the primary office to guide, counsel, and assist students with disabilities.  If you receive services through the Office of Disability Resources and require accommodations please provide your accommodation letter to your course instructors in the College of Education. .  If you have not made contact with the Office of Disability Services and need accommodations (note taking assistance, extended time for tests, etc.), please do so immediately. The office will require appropriate documentation of disability.  Their phone number is 540</w:t>
      </w:r>
      <w:r w:rsidRPr="009C1B8A">
        <w:rPr>
          <w:rFonts w:ascii="Palatino" w:eastAsiaTheme="minorEastAsia" w:hAnsi="Palatino" w:cs="Palatino"/>
        </w:rPr>
        <w:t>‑</w:t>
      </w:r>
      <w:r w:rsidRPr="009C1B8A">
        <w:rPr>
          <w:rFonts w:ascii="Baskerville" w:eastAsiaTheme="minorEastAsia" w:hAnsi="Baskerville" w:cs="Baskerville"/>
        </w:rPr>
        <w:t>654</w:t>
      </w:r>
      <w:r w:rsidRPr="009C1B8A">
        <w:rPr>
          <w:rFonts w:ascii="Palatino" w:eastAsiaTheme="minorEastAsia" w:hAnsi="Palatino" w:cs="Palatino"/>
        </w:rPr>
        <w:t>‑</w:t>
      </w:r>
      <w:r w:rsidRPr="009C1B8A">
        <w:rPr>
          <w:rFonts w:ascii="Baskerville" w:eastAsiaTheme="minorEastAsia" w:hAnsi="Baskerville" w:cs="Baskerville"/>
        </w:rPr>
        <w:t xml:space="preserve">1266. </w:t>
      </w:r>
      <w:hyperlink r:id="rId11" w:history="1">
        <w:r w:rsidRPr="009C1B8A">
          <w:rPr>
            <w:rStyle w:val="Hyperlink"/>
            <w:rFonts w:ascii="Baskerville" w:eastAsiaTheme="minorEastAsia" w:hAnsi="Baskerville" w:cs="Baskerville"/>
          </w:rPr>
          <w:t>http://academics.umw.edu/disability/</w:t>
        </w:r>
      </w:hyperlink>
    </w:p>
    <w:p w:rsidR="00730C87" w:rsidRDefault="00730C87" w:rsidP="009C1B8A">
      <w:pPr>
        <w:jc w:val="center"/>
        <w:rPr>
          <w:rFonts w:ascii="Baskerville" w:hAnsi="Baskerville" w:cs="Baskerville"/>
          <w:b/>
          <w:bCs/>
        </w:rPr>
      </w:pPr>
    </w:p>
    <w:p w:rsidR="009C1B8A" w:rsidRPr="009C1B8A" w:rsidRDefault="00730C87" w:rsidP="00730C87">
      <w:pPr>
        <w:pStyle w:val="Heading1"/>
      </w:pPr>
      <w:bookmarkStart w:id="31" w:name="_Toc205884995"/>
      <w:r>
        <w:t xml:space="preserve">Appendix B: </w:t>
      </w:r>
      <w:r w:rsidR="009C1B8A" w:rsidRPr="009C1B8A">
        <w:t>PROFESSIONAL COMPETENCIES EVALUATION FORM</w:t>
      </w:r>
      <w:bookmarkEnd w:id="31"/>
    </w:p>
    <w:p w:rsidR="009C1B8A" w:rsidRPr="009C1B8A" w:rsidRDefault="009C1B8A" w:rsidP="009C1B8A">
      <w:pPr>
        <w:rPr>
          <w:rFonts w:ascii="Baskerville" w:hAnsi="Baskerville" w:cs="Baskerville"/>
        </w:rPr>
      </w:pPr>
    </w:p>
    <w:p w:rsidR="009C1B8A" w:rsidRPr="009C1B8A" w:rsidRDefault="009C1B8A" w:rsidP="009C1B8A">
      <w:pPr>
        <w:rPr>
          <w:rFonts w:ascii="Baskerville" w:hAnsi="Baskerville" w:cs="Baskerville"/>
        </w:rPr>
      </w:pPr>
      <w:r w:rsidRPr="009C1B8A">
        <w:rPr>
          <w:rFonts w:ascii="Baskerville" w:hAnsi="Baskerville" w:cs="Baskerville"/>
        </w:rPr>
        <w:t xml:space="preserve">Candidate Name:  </w:t>
      </w:r>
      <w:r w:rsidRPr="009C1B8A">
        <w:rPr>
          <w:rFonts w:ascii="Baskerville" w:hAnsi="Baskerville" w:cs="Baskerville"/>
        </w:rPr>
        <w:tab/>
        <w:t>___________________________________________________</w:t>
      </w:r>
    </w:p>
    <w:p w:rsidR="009C1B8A" w:rsidRPr="009C1B8A" w:rsidRDefault="009C1B8A" w:rsidP="009C1B8A">
      <w:pPr>
        <w:rPr>
          <w:rFonts w:ascii="Baskerville" w:hAnsi="Baskerville" w:cs="Baskerville"/>
        </w:rPr>
      </w:pPr>
      <w:r w:rsidRPr="009C1B8A">
        <w:rPr>
          <w:rFonts w:ascii="Baskerville" w:hAnsi="Baskerville" w:cs="Baskerville"/>
        </w:rPr>
        <w:t xml:space="preserve">Endorsement Area:    </w:t>
      </w:r>
      <w:r w:rsidRPr="009C1B8A">
        <w:rPr>
          <w:rFonts w:ascii="Baskerville" w:hAnsi="Baskerville" w:cs="Baskerville"/>
        </w:rPr>
        <w:tab/>
        <w:t>___________________________________________________</w:t>
      </w:r>
    </w:p>
    <w:p w:rsidR="009C1B8A" w:rsidRPr="009C1B8A" w:rsidRDefault="009C1B8A" w:rsidP="009C1B8A">
      <w:pPr>
        <w:pStyle w:val="BodyText"/>
        <w:rPr>
          <w:rFonts w:ascii="Baskerville" w:hAnsi="Baskerville" w:cs="Baskerville"/>
        </w:rPr>
      </w:pPr>
      <w:r w:rsidRPr="009C1B8A">
        <w:rPr>
          <w:rFonts w:ascii="Baskerville" w:hAnsi="Baskerville" w:cs="Baskerville"/>
        </w:rPr>
        <w:t>Rate the candidate on each of the standards listed below:</w:t>
      </w:r>
    </w:p>
    <w:p w:rsidR="009C1B8A" w:rsidRPr="009C1B8A" w:rsidRDefault="009C1B8A" w:rsidP="009C1B8A">
      <w:pPr>
        <w:pStyle w:val="BodyText"/>
        <w:rPr>
          <w:rFonts w:ascii="Baskerville" w:hAnsi="Baskerville" w:cs="Baskerville"/>
          <w:b/>
          <w:bCs/>
          <w:i/>
          <w:iCs/>
          <w:sz w:val="22"/>
        </w:rPr>
      </w:pPr>
      <w:r w:rsidRPr="009C1B8A">
        <w:rPr>
          <w:rFonts w:ascii="Baskerville" w:hAnsi="Baskerville" w:cs="Baskerville"/>
          <w:bCs/>
          <w:i/>
          <w:iCs/>
          <w:sz w:val="22"/>
          <w:u w:val="single"/>
        </w:rPr>
        <w:t>KEY:</w:t>
      </w:r>
      <w:r w:rsidRPr="009C1B8A">
        <w:rPr>
          <w:rFonts w:ascii="Baskerville" w:hAnsi="Baskerville" w:cs="Baskerville"/>
          <w:bCs/>
          <w:i/>
          <w:iCs/>
          <w:sz w:val="22"/>
        </w:rPr>
        <w:t xml:space="preserve">     P – Proficient</w:t>
      </w:r>
      <w:r w:rsidRPr="009C1B8A">
        <w:rPr>
          <w:rFonts w:ascii="Baskerville" w:hAnsi="Baskerville" w:cs="Baskerville"/>
          <w:bCs/>
          <w:i/>
          <w:iCs/>
          <w:sz w:val="22"/>
        </w:rPr>
        <w:tab/>
        <w:t xml:space="preserve">     D -Developing</w:t>
      </w:r>
      <w:r w:rsidRPr="009C1B8A">
        <w:rPr>
          <w:rFonts w:ascii="Baskerville" w:hAnsi="Baskerville" w:cs="Baskerville"/>
          <w:bCs/>
          <w:i/>
          <w:iCs/>
          <w:sz w:val="22"/>
        </w:rPr>
        <w:tab/>
        <w:t xml:space="preserve"> U – Unacceptable</w:t>
      </w:r>
      <w:r w:rsidRPr="009C1B8A">
        <w:rPr>
          <w:rFonts w:ascii="Baskerville" w:hAnsi="Baskerville" w:cs="Baskerville"/>
          <w:bCs/>
          <w:i/>
          <w:iCs/>
          <w:sz w:val="22"/>
        </w:rPr>
        <w:tab/>
        <w:t xml:space="preserve">N/A – Not Applicable/ </w:t>
      </w:r>
    </w:p>
    <w:p w:rsidR="009C1B8A" w:rsidRPr="009C1B8A" w:rsidRDefault="009C1B8A" w:rsidP="009C1B8A">
      <w:pPr>
        <w:pStyle w:val="BodyText"/>
        <w:ind w:left="5760"/>
        <w:rPr>
          <w:rFonts w:ascii="Baskerville" w:hAnsi="Baskerville" w:cs="Baskerville"/>
          <w:i/>
          <w:iCs/>
        </w:rPr>
      </w:pPr>
      <w:r w:rsidRPr="009C1B8A">
        <w:rPr>
          <w:rFonts w:ascii="Baskerville" w:hAnsi="Baskerville" w:cs="Baskerville"/>
          <w:bCs/>
          <w:i/>
          <w:iCs/>
          <w:sz w:val="18"/>
        </w:rPr>
        <w:t xml:space="preserve">       Insufficient Opportunity to Observe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607"/>
        <w:gridCol w:w="663"/>
        <w:gridCol w:w="682"/>
        <w:gridCol w:w="7017"/>
      </w:tblGrid>
      <w:tr w:rsidR="009C1B8A" w:rsidRPr="009C1B8A" w:rsidTr="009C1B8A">
        <w:tc>
          <w:tcPr>
            <w:tcW w:w="317" w:type="pct"/>
          </w:tcPr>
          <w:p w:rsidR="009C1B8A" w:rsidRPr="009C1B8A" w:rsidRDefault="009C1B8A" w:rsidP="005502CE">
            <w:pPr>
              <w:pStyle w:val="NoSpacing"/>
            </w:pPr>
            <w:r w:rsidRPr="009C1B8A">
              <w:t>P</w:t>
            </w:r>
          </w:p>
        </w:tc>
        <w:tc>
          <w:tcPr>
            <w:tcW w:w="317" w:type="pct"/>
          </w:tcPr>
          <w:p w:rsidR="009C1B8A" w:rsidRPr="009C1B8A" w:rsidRDefault="009C1B8A" w:rsidP="005502CE">
            <w:pPr>
              <w:pStyle w:val="NoSpacing"/>
            </w:pPr>
            <w:r w:rsidRPr="009C1B8A">
              <w:t>D</w:t>
            </w:r>
          </w:p>
        </w:tc>
        <w:tc>
          <w:tcPr>
            <w:tcW w:w="346" w:type="pct"/>
          </w:tcPr>
          <w:p w:rsidR="009C1B8A" w:rsidRPr="009C1B8A" w:rsidRDefault="009C1B8A" w:rsidP="005502CE">
            <w:pPr>
              <w:pStyle w:val="NoSpacing"/>
            </w:pPr>
            <w:r w:rsidRPr="009C1B8A">
              <w:t>U</w:t>
            </w:r>
          </w:p>
        </w:tc>
        <w:tc>
          <w:tcPr>
            <w:tcW w:w="356" w:type="pct"/>
          </w:tcPr>
          <w:p w:rsidR="009C1B8A" w:rsidRPr="009C1B8A" w:rsidRDefault="009C1B8A" w:rsidP="005502CE">
            <w:pPr>
              <w:pStyle w:val="NoSpacing"/>
            </w:pPr>
            <w:r w:rsidRPr="009C1B8A">
              <w:t>N/A</w:t>
            </w:r>
          </w:p>
        </w:tc>
        <w:tc>
          <w:tcPr>
            <w:tcW w:w="3664" w:type="pct"/>
          </w:tcPr>
          <w:p w:rsidR="009C1B8A" w:rsidRPr="009C1B8A" w:rsidRDefault="009C1B8A" w:rsidP="005502CE">
            <w:pPr>
              <w:pStyle w:val="NoSpacing"/>
            </w:pPr>
            <w:r w:rsidRPr="009C1B8A">
              <w:t>*</w:t>
            </w:r>
            <w:r w:rsidRPr="005502CE">
              <w:t>Adapted From Performance Standard 6: Professionalism</w:t>
            </w:r>
            <w:r w:rsidRPr="009C1B8A">
              <w:t xml:space="preserve">  </w:t>
            </w:r>
          </w:p>
          <w:p w:rsidR="009C1B8A" w:rsidRPr="009C1B8A" w:rsidRDefault="009C1B8A" w:rsidP="005502CE">
            <w:pPr>
              <w:pStyle w:val="NoSpacing"/>
            </w:pPr>
            <w:r w:rsidRPr="009C1B8A">
              <w:rPr>
                <w:i/>
              </w:rPr>
              <w:t>The candidate maintains a commitment to professional ethics, communicates effectively, and takes responsibility for and participates in professional growth that results in enhanced pedagogical methods for student learning.</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Demonstrates the ability to analyze, problem-solve, and make professional judgments.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Collaborates and communicates effectively within the school community to promote students’ well-being and success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Adheres to federal and state laws, school and division policies, and ethical guidelines.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Del="00E742B6" w:rsidRDefault="009C1B8A" w:rsidP="005502CE">
            <w:pPr>
              <w:pStyle w:val="NoSpacing"/>
            </w:pPr>
            <w:r w:rsidRPr="009C1B8A">
              <w:t>Maintains appropriate confidentiality.</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Demonstrates the ability to work under time constraints, concentrate in distracting situations, and ensure safety in emergencies.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Arrives on time and prepared for professional commitments, including classes and field experiences.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Demonstrates the ability to understand, apply, and extend information presented in courses to their work in professional settings.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Demonstrate the ability to effectively work with all students in an academic setting.</w:t>
            </w:r>
          </w:p>
        </w:tc>
      </w:tr>
      <w:tr w:rsidR="009C1B8A" w:rsidRPr="009C1B8A" w:rsidTr="009C1B8A">
        <w:trPr>
          <w:trHeight w:val="395"/>
        </w:trPr>
        <w:tc>
          <w:tcPr>
            <w:tcW w:w="317" w:type="pct"/>
            <w:tcBorders>
              <w:bottom w:val="single" w:sz="4" w:space="0" w:color="auto"/>
            </w:tcBorders>
          </w:tcPr>
          <w:p w:rsidR="009C1B8A" w:rsidRPr="009C1B8A" w:rsidRDefault="009C1B8A" w:rsidP="005502CE">
            <w:pPr>
              <w:pStyle w:val="NoSpacing"/>
            </w:pPr>
          </w:p>
        </w:tc>
        <w:tc>
          <w:tcPr>
            <w:tcW w:w="317" w:type="pct"/>
            <w:tcBorders>
              <w:bottom w:val="single" w:sz="4" w:space="0" w:color="auto"/>
            </w:tcBorders>
          </w:tcPr>
          <w:p w:rsidR="009C1B8A" w:rsidRPr="009C1B8A" w:rsidRDefault="009C1B8A" w:rsidP="005502CE">
            <w:pPr>
              <w:pStyle w:val="NoSpacing"/>
            </w:pPr>
          </w:p>
        </w:tc>
        <w:tc>
          <w:tcPr>
            <w:tcW w:w="346" w:type="pct"/>
            <w:tcBorders>
              <w:bottom w:val="single" w:sz="4" w:space="0" w:color="auto"/>
            </w:tcBorders>
          </w:tcPr>
          <w:p w:rsidR="009C1B8A" w:rsidRPr="009C1B8A" w:rsidRDefault="009C1B8A" w:rsidP="005502CE">
            <w:pPr>
              <w:pStyle w:val="NoSpacing"/>
            </w:pPr>
          </w:p>
        </w:tc>
        <w:tc>
          <w:tcPr>
            <w:tcW w:w="356" w:type="pct"/>
            <w:tcBorders>
              <w:bottom w:val="single" w:sz="4" w:space="0" w:color="auto"/>
            </w:tcBorders>
          </w:tcPr>
          <w:p w:rsidR="009C1B8A" w:rsidRPr="009C1B8A" w:rsidRDefault="009C1B8A" w:rsidP="005502CE">
            <w:pPr>
              <w:pStyle w:val="NoSpacing"/>
            </w:pPr>
          </w:p>
        </w:tc>
        <w:tc>
          <w:tcPr>
            <w:tcW w:w="3664" w:type="pct"/>
            <w:tcBorders>
              <w:bottom w:val="single" w:sz="4" w:space="0" w:color="auto"/>
            </w:tcBorders>
          </w:tcPr>
          <w:p w:rsidR="009C1B8A" w:rsidRPr="009C1B8A" w:rsidRDefault="009C1B8A" w:rsidP="005502CE">
            <w:pPr>
              <w:pStyle w:val="NoSpacing"/>
            </w:pPr>
            <w:r w:rsidRPr="009C1B8A">
              <w:t xml:space="preserve">Demonstrates that learning to be a professional is an ongoing process of reflection and analysis and uses these skills as a foundation for setting reasonable and appropriate goals.  </w:t>
            </w:r>
          </w:p>
        </w:tc>
      </w:tr>
      <w:tr w:rsidR="009C1B8A" w:rsidRPr="009C1B8A" w:rsidTr="009C1B8A">
        <w:trPr>
          <w:trHeight w:val="494"/>
        </w:trPr>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Seeks assistance and follows supervisors’ and mentor teachers’ guidance in a timely manner.</w:t>
            </w:r>
          </w:p>
        </w:tc>
      </w:tr>
      <w:tr w:rsidR="009C1B8A" w:rsidRPr="009C1B8A" w:rsidTr="009C1B8A">
        <w:tc>
          <w:tcPr>
            <w:tcW w:w="317" w:type="pct"/>
            <w:tcBorders>
              <w:bottom w:val="single" w:sz="4" w:space="0" w:color="auto"/>
            </w:tcBorders>
          </w:tcPr>
          <w:p w:rsidR="009C1B8A" w:rsidRPr="009C1B8A" w:rsidRDefault="009C1B8A" w:rsidP="005502CE">
            <w:pPr>
              <w:pStyle w:val="NoSpacing"/>
            </w:pPr>
          </w:p>
        </w:tc>
        <w:tc>
          <w:tcPr>
            <w:tcW w:w="317" w:type="pct"/>
            <w:tcBorders>
              <w:bottom w:val="single" w:sz="4" w:space="0" w:color="auto"/>
            </w:tcBorders>
          </w:tcPr>
          <w:p w:rsidR="009C1B8A" w:rsidRPr="009C1B8A" w:rsidRDefault="009C1B8A" w:rsidP="005502CE">
            <w:pPr>
              <w:pStyle w:val="NoSpacing"/>
            </w:pPr>
          </w:p>
        </w:tc>
        <w:tc>
          <w:tcPr>
            <w:tcW w:w="346" w:type="pct"/>
            <w:tcBorders>
              <w:bottom w:val="single" w:sz="4" w:space="0" w:color="auto"/>
            </w:tcBorders>
          </w:tcPr>
          <w:p w:rsidR="009C1B8A" w:rsidRPr="009C1B8A" w:rsidRDefault="009C1B8A" w:rsidP="005502CE">
            <w:pPr>
              <w:pStyle w:val="NoSpacing"/>
            </w:pPr>
          </w:p>
        </w:tc>
        <w:tc>
          <w:tcPr>
            <w:tcW w:w="356" w:type="pct"/>
            <w:tcBorders>
              <w:bottom w:val="single" w:sz="4" w:space="0" w:color="auto"/>
            </w:tcBorders>
          </w:tcPr>
          <w:p w:rsidR="009C1B8A" w:rsidRPr="009C1B8A" w:rsidRDefault="009C1B8A" w:rsidP="005502CE">
            <w:pPr>
              <w:pStyle w:val="NoSpacing"/>
            </w:pPr>
          </w:p>
        </w:tc>
        <w:tc>
          <w:tcPr>
            <w:tcW w:w="3664" w:type="pct"/>
            <w:tcBorders>
              <w:bottom w:val="single" w:sz="4" w:space="0" w:color="auto"/>
            </w:tcBorders>
          </w:tcPr>
          <w:p w:rsidR="009C1B8A" w:rsidRPr="009C1B8A" w:rsidRDefault="009C1B8A" w:rsidP="005502CE">
            <w:pPr>
              <w:pStyle w:val="NoSpacing"/>
            </w:pPr>
            <w:r w:rsidRPr="009C1B8A">
              <w:t>Accepts and responds appropriately to constructive review of his/her work from UMW faculty, mentor teachers, and administrators.</w:t>
            </w:r>
          </w:p>
        </w:tc>
      </w:tr>
      <w:tr w:rsidR="009C1B8A" w:rsidRPr="009C1B8A" w:rsidTr="009C1B8A">
        <w:tc>
          <w:tcPr>
            <w:tcW w:w="317" w:type="pct"/>
          </w:tcPr>
          <w:p w:rsidR="009C1B8A" w:rsidRPr="009C1B8A" w:rsidRDefault="009C1B8A" w:rsidP="005502CE">
            <w:pPr>
              <w:pStyle w:val="NoSpacing"/>
            </w:pPr>
          </w:p>
        </w:tc>
        <w:tc>
          <w:tcPr>
            <w:tcW w:w="317" w:type="pct"/>
          </w:tcPr>
          <w:p w:rsidR="009C1B8A" w:rsidRPr="009C1B8A" w:rsidRDefault="009C1B8A" w:rsidP="005502CE">
            <w:pPr>
              <w:pStyle w:val="NoSpacing"/>
            </w:pPr>
          </w:p>
        </w:tc>
        <w:tc>
          <w:tcPr>
            <w:tcW w:w="346" w:type="pct"/>
          </w:tcPr>
          <w:p w:rsidR="009C1B8A" w:rsidRPr="009C1B8A" w:rsidRDefault="009C1B8A" w:rsidP="005502CE">
            <w:pPr>
              <w:pStyle w:val="NoSpacing"/>
            </w:pPr>
          </w:p>
        </w:tc>
        <w:tc>
          <w:tcPr>
            <w:tcW w:w="356" w:type="pct"/>
          </w:tcPr>
          <w:p w:rsidR="009C1B8A" w:rsidRPr="009C1B8A" w:rsidRDefault="009C1B8A" w:rsidP="005502CE">
            <w:pPr>
              <w:pStyle w:val="NoSpacing"/>
            </w:pPr>
          </w:p>
        </w:tc>
        <w:tc>
          <w:tcPr>
            <w:tcW w:w="3664" w:type="pct"/>
          </w:tcPr>
          <w:p w:rsidR="009C1B8A" w:rsidRPr="009C1B8A" w:rsidRDefault="009C1B8A" w:rsidP="005502CE">
            <w:pPr>
              <w:pStyle w:val="NoSpacing"/>
            </w:pPr>
            <w:r w:rsidRPr="009C1B8A">
              <w:t>Demonstrates consistent mastery of academic oral and written English in all professional communications.</w:t>
            </w:r>
          </w:p>
        </w:tc>
      </w:tr>
    </w:tbl>
    <w:p w:rsidR="009C1B8A" w:rsidRPr="009C1B8A" w:rsidRDefault="009C1B8A" w:rsidP="009C1B8A">
      <w:pPr>
        <w:rPr>
          <w:rFonts w:ascii="Baskerville" w:hAnsi="Baskerville" w:cs="Baskerville"/>
        </w:rPr>
      </w:pPr>
      <w:r w:rsidRPr="009C1B8A">
        <w:rPr>
          <w:rFonts w:ascii="Baskerville" w:hAnsi="Baskerville" w:cs="Baskerville"/>
        </w:rPr>
        <w:t>Recommendation for program continuance:</w:t>
      </w:r>
      <w:r w:rsidRPr="009C1B8A">
        <w:rPr>
          <w:rFonts w:ascii="Baskerville" w:hAnsi="Baskerville" w:cs="Baskerville"/>
        </w:rPr>
        <w:tab/>
        <w:t>_____ yes</w:t>
      </w:r>
      <w:r w:rsidRPr="009C1B8A">
        <w:rPr>
          <w:rFonts w:ascii="Baskerville" w:hAnsi="Baskerville" w:cs="Baskerville"/>
        </w:rPr>
        <w:tab/>
        <w:t>____ no     ____ probationary</w:t>
      </w:r>
    </w:p>
    <w:p w:rsidR="009C1B8A" w:rsidRPr="009C1B8A" w:rsidRDefault="009C1B8A" w:rsidP="009C1B8A">
      <w:pPr>
        <w:rPr>
          <w:rFonts w:ascii="Baskerville" w:hAnsi="Baskerville" w:cs="Baskerville"/>
        </w:rPr>
      </w:pPr>
      <w:r w:rsidRPr="009C1B8A">
        <w:rPr>
          <w:rFonts w:ascii="Baskerville" w:hAnsi="Baskerville" w:cs="Baskerville"/>
        </w:rPr>
        <w:t>Additional Comments:</w:t>
      </w:r>
    </w:p>
    <w:p w:rsidR="009C1B8A" w:rsidRPr="009C1B8A" w:rsidRDefault="009C1B8A" w:rsidP="009C1B8A">
      <w:pPr>
        <w:rPr>
          <w:rFonts w:ascii="Baskerville" w:hAnsi="Baskerville" w:cs="Baskerville"/>
        </w:rPr>
      </w:pPr>
    </w:p>
    <w:p w:rsidR="009C1B8A" w:rsidRPr="009C1B8A" w:rsidRDefault="009C1B8A" w:rsidP="009C1B8A">
      <w:pPr>
        <w:rPr>
          <w:rFonts w:ascii="Baskerville" w:hAnsi="Baskerville" w:cs="Baskerville"/>
        </w:rPr>
      </w:pPr>
      <w:r w:rsidRPr="009C1B8A">
        <w:rPr>
          <w:rFonts w:ascii="Baskerville" w:hAnsi="Baskerville" w:cs="Baskerville"/>
        </w:rPr>
        <w:t>______________________________</w:t>
      </w:r>
      <w:r w:rsidRPr="009C1B8A">
        <w:rPr>
          <w:rFonts w:ascii="Baskerville" w:hAnsi="Baskerville" w:cs="Baskerville"/>
        </w:rPr>
        <w:tab/>
        <w:t>_______________________________</w:t>
      </w:r>
      <w:r w:rsidRPr="009C1B8A">
        <w:rPr>
          <w:rFonts w:ascii="Baskerville" w:hAnsi="Baskerville" w:cs="Baskerville"/>
        </w:rPr>
        <w:tab/>
      </w:r>
    </w:p>
    <w:p w:rsidR="009C1B8A" w:rsidRPr="00481CB5" w:rsidRDefault="009C1B8A" w:rsidP="009C1B8A">
      <w:pPr>
        <w:rPr>
          <w:rFonts w:ascii="Baskerville" w:hAnsi="Baskerville" w:cs="Baskerville"/>
        </w:rPr>
      </w:pPr>
      <w:r w:rsidRPr="009C1B8A">
        <w:rPr>
          <w:rFonts w:ascii="Baskerville" w:hAnsi="Baskerville" w:cs="Baskerville"/>
        </w:rPr>
        <w:t xml:space="preserve">Name/Title </w:t>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r>
      <w:r w:rsidRPr="009C1B8A">
        <w:rPr>
          <w:rFonts w:ascii="Baskerville" w:hAnsi="Baskerville" w:cs="Baskerville"/>
        </w:rPr>
        <w:tab/>
        <w:t>Signature/Date</w:t>
      </w:r>
    </w:p>
    <w:p w:rsidR="007E65D7" w:rsidRDefault="007E65D7" w:rsidP="001023BA">
      <w:pPr>
        <w:pStyle w:val="Heading1"/>
        <w:rPr>
          <w:rFonts w:ascii="Baskerville" w:hAnsi="Baskerville" w:cs="Baskerville"/>
        </w:rPr>
      </w:pPr>
      <w:bookmarkStart w:id="32" w:name="_Toc205884996"/>
      <w:r>
        <w:rPr>
          <w:rFonts w:ascii="Baskerville" w:hAnsi="Baskerville" w:cs="Baskerville"/>
        </w:rPr>
        <w:t>appendix c: clincal experiences frequently asked questions</w:t>
      </w:r>
      <w:bookmarkEnd w:id="32"/>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What is a “clinical experience?”</w:t>
      </w:r>
    </w:p>
    <w:p w:rsidR="007E65D7" w:rsidRPr="007E65D7" w:rsidRDefault="007E65D7" w:rsidP="007E65D7">
      <w:pPr>
        <w:widowControl w:val="0"/>
        <w:autoSpaceDE w:val="0"/>
        <w:autoSpaceDN w:val="0"/>
        <w:adjustRightInd w:val="0"/>
        <w:spacing w:after="240"/>
        <w:rPr>
          <w:rFonts w:ascii="Baskerville" w:hAnsi="Baskerville" w:cs="Baskerville"/>
          <w:sz w:val="22"/>
          <w:szCs w:val="22"/>
        </w:rPr>
      </w:pPr>
      <w:r w:rsidRPr="007E65D7">
        <w:rPr>
          <w:rFonts w:ascii="Baskerville" w:hAnsi="Baskerville" w:cs="Baskerville"/>
          <w:sz w:val="22"/>
          <w:szCs w:val="22"/>
        </w:rPr>
        <w:t xml:space="preserve">“The core experience in teacher preparation is clinical practice. </w:t>
      </w:r>
      <w:proofErr w:type="gramStart"/>
      <w:r w:rsidRPr="007E65D7">
        <w:rPr>
          <w:rFonts w:ascii="Baskerville" w:hAnsi="Baskerville" w:cs="Baskerville"/>
          <w:sz w:val="22"/>
          <w:szCs w:val="22"/>
        </w:rPr>
        <w:t>Content and pedagogy are woven around clinical experiences throughout preparation, in course work, in laboratory-based experiences, and in school-embedded practice” (NCATE, 2010, p. 5).</w:t>
      </w:r>
      <w:proofErr w:type="gramEnd"/>
      <w:r w:rsidRPr="007E65D7">
        <w:rPr>
          <w:rFonts w:ascii="Baskerville" w:hAnsi="Baskerville" w:cs="Baskerville"/>
          <w:sz w:val="22"/>
          <w:szCs w:val="22"/>
        </w:rPr>
        <w:t xml:space="preserve"> At the University of Mary Washington, College of Education students engage in laboratory based experiences such as the Autism Play Lab, practicum experiences in schools and educational organizations that partner with regional schools, and internships in Virginia public elementary, middle and high schools. </w:t>
      </w:r>
      <w:proofErr w:type="gramStart"/>
      <w:r w:rsidRPr="007E65D7">
        <w:rPr>
          <w:rFonts w:ascii="Baskerville" w:hAnsi="Baskerville" w:cs="Baskerville"/>
          <w:sz w:val="22"/>
          <w:szCs w:val="22"/>
        </w:rPr>
        <w:t>According to the Virginia Department of Education (2006), such field experiences “require intense supervision from the K-12 school faculty and monitoring from the professional education faculty” (p. 9).</w:t>
      </w:r>
      <w:proofErr w:type="gramEnd"/>
    </w:p>
    <w:p w:rsidR="007E65D7" w:rsidRPr="00481CB5" w:rsidRDefault="007E65D7" w:rsidP="00481CB5">
      <w:pPr>
        <w:widowControl w:val="0"/>
        <w:autoSpaceDE w:val="0"/>
        <w:autoSpaceDN w:val="0"/>
        <w:adjustRightInd w:val="0"/>
        <w:spacing w:after="240"/>
        <w:rPr>
          <w:rFonts w:ascii="Baskerville" w:hAnsi="Baskerville" w:cs="Baskerville"/>
          <w:sz w:val="22"/>
          <w:szCs w:val="22"/>
        </w:rPr>
      </w:pPr>
      <w:r w:rsidRPr="007E65D7">
        <w:rPr>
          <w:rFonts w:ascii="Baskerville" w:hAnsi="Baskerville" w:cs="Baskerville"/>
          <w:sz w:val="22"/>
          <w:szCs w:val="22"/>
        </w:rPr>
        <w:t xml:space="preserve">Due to the requirement that clinical experiences require supervision and mentorship as an integral component, many professional experiences that strengthen resumes do not satisfy the clinical requirement. Such experiences that do not meet the clinical requirements include: substitute teaching, tutoring, or any other work in settings with children that do not place the education candidate in a learning context with a mentor teacher arranged by the </w:t>
      </w:r>
      <w:r w:rsidR="00813BF9">
        <w:rPr>
          <w:rFonts w:ascii="Baskerville" w:hAnsi="Baskerville" w:cs="Baskerville"/>
          <w:sz w:val="22"/>
          <w:szCs w:val="22"/>
        </w:rPr>
        <w:t>Associate Dean of Clinical Experiences and Partnerships</w:t>
      </w:r>
      <w:r w:rsidRPr="007E65D7">
        <w:rPr>
          <w:rFonts w:ascii="Baskerville" w:hAnsi="Baskerville" w:cs="Baskerville"/>
          <w:sz w:val="22"/>
          <w:szCs w:val="22"/>
        </w:rPr>
        <w:t>.</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 xml:space="preserve">Why do I need to complete and renew a criminal history background screening and a TB screening prior to beginning a clinical experience? </w:t>
      </w:r>
    </w:p>
    <w:p w:rsidR="007E65D7" w:rsidRPr="007E65D7" w:rsidRDefault="007E65D7" w:rsidP="007E65D7">
      <w:pPr>
        <w:rPr>
          <w:rFonts w:ascii="Baskerville" w:hAnsi="Baskerville" w:cs="Baskerville"/>
          <w:sz w:val="22"/>
          <w:szCs w:val="22"/>
        </w:rPr>
      </w:pPr>
      <w:r w:rsidRPr="007E65D7">
        <w:rPr>
          <w:rFonts w:ascii="Baskerville" w:hAnsi="Baskerville" w:cs="Baskerville"/>
          <w:sz w:val="22"/>
          <w:szCs w:val="22"/>
        </w:rPr>
        <w:t xml:space="preserve">Those of us who make a career of working to support children know the importance of protecting their physical and emotional safety. While we trust that our teacher candidates are well-intentioned individuals, we must guarantee to the school divisions and families who entrust their children to us that their students </w:t>
      </w:r>
      <w:r w:rsidRPr="007E65D7">
        <w:rPr>
          <w:rFonts w:ascii="Baskerville" w:hAnsi="Baskerville" w:cs="Baskerville"/>
          <w:sz w:val="22"/>
          <w:szCs w:val="22"/>
        </w:rPr>
        <w:lastRenderedPageBreak/>
        <w:t>are safe. We would not ask any less of individuals to whom members of our community entrust their children.</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Why do I need to submit proof of professional liability insurance prior to beginning a clinical experience?</w:t>
      </w:r>
    </w:p>
    <w:p w:rsidR="007E65D7" w:rsidRPr="007E65D7" w:rsidRDefault="007E65D7" w:rsidP="007E65D7">
      <w:pPr>
        <w:widowControl w:val="0"/>
        <w:autoSpaceDE w:val="0"/>
        <w:autoSpaceDN w:val="0"/>
        <w:adjustRightInd w:val="0"/>
        <w:rPr>
          <w:rFonts w:ascii="Baskerville" w:hAnsi="Baskerville" w:cs="Baskerville"/>
          <w:sz w:val="22"/>
          <w:szCs w:val="22"/>
        </w:rPr>
      </w:pPr>
      <w:r w:rsidRPr="007E65D7">
        <w:rPr>
          <w:rFonts w:ascii="Baskerville" w:hAnsi="Baskerville" w:cs="Baskerville"/>
          <w:sz w:val="22"/>
          <w:szCs w:val="22"/>
        </w:rPr>
        <w:t xml:space="preserve">An ounce of prevention is worth a pound of cure! We want to ensure you are protected in the event of legal action during your practicum and internship experiences.  Members of the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Advisory Board, most of </w:t>
      </w:r>
      <w:proofErr w:type="gramStart"/>
      <w:r w:rsidRPr="007E65D7">
        <w:rPr>
          <w:rFonts w:ascii="Baskerville" w:hAnsi="Baskerville" w:cs="Baskerville"/>
          <w:sz w:val="22"/>
          <w:szCs w:val="22"/>
        </w:rPr>
        <w:t>whom</w:t>
      </w:r>
      <w:proofErr w:type="gramEnd"/>
      <w:r w:rsidRPr="007E65D7">
        <w:rPr>
          <w:rFonts w:ascii="Baskerville" w:hAnsi="Baskerville" w:cs="Baskerville"/>
          <w:sz w:val="22"/>
          <w:szCs w:val="22"/>
        </w:rPr>
        <w:t xml:space="preserve"> are current or retired educators, think this is one of the most supportive requirements we can make of our candidates. Professional employees of the school divisions are provided this insurance coverage.</w:t>
      </w:r>
    </w:p>
    <w:p w:rsidR="007E65D7" w:rsidRDefault="007E65D7" w:rsidP="007E65D7">
      <w:pPr>
        <w:rPr>
          <w:rFonts w:ascii="Baskerville" w:hAnsi="Baskerville" w:cs="Baskerville"/>
          <w:sz w:val="22"/>
          <w:szCs w:val="22"/>
        </w:rPr>
      </w:pPr>
      <w:r w:rsidRPr="007E65D7">
        <w:rPr>
          <w:rFonts w:ascii="Baskerville" w:hAnsi="Baskerville" w:cs="Baskerville"/>
          <w:color w:val="343434"/>
          <w:sz w:val="22"/>
          <w:szCs w:val="22"/>
        </w:rPr>
        <w:t xml:space="preserve">Professional liability insurance is specialty coverage that provides legal protection in the event that legal action is brought against you while you complete clinical experience (practicum or internship) requirements. </w:t>
      </w:r>
      <w:r w:rsidRPr="007E65D7">
        <w:rPr>
          <w:rFonts w:ascii="Baskerville" w:hAnsi="Baskerville" w:cs="Baskerville"/>
          <w:sz w:val="22"/>
          <w:szCs w:val="22"/>
        </w:rPr>
        <w:t>You can acquire professional liability insurance through your student membership in the Virginia Education Association, or through a rider you purchase on either homeowner or renter insurance policies.</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Can I identify my own placement?</w:t>
      </w:r>
    </w:p>
    <w:p w:rsidR="007E65D7" w:rsidRPr="007E65D7" w:rsidRDefault="007E65D7" w:rsidP="007E65D7">
      <w:pPr>
        <w:rPr>
          <w:rFonts w:ascii="Baskerville" w:hAnsi="Baskerville" w:cs="Baskerville"/>
          <w:sz w:val="22"/>
          <w:szCs w:val="22"/>
        </w:rPr>
      </w:pP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students may not identify their own placements. Practicum/Internship placements are an integral component of the educator preparation programs at UMW. They link the academic and professional preparation components of our curriculum.  Just as with courses and course sequences the Practicum/Internship must be systematically structured. College faculty and administrators therefore collaborate with </w:t>
      </w:r>
      <w:proofErr w:type="gramStart"/>
      <w:r w:rsidRPr="007E65D7">
        <w:rPr>
          <w:rFonts w:ascii="Baskerville" w:hAnsi="Baskerville" w:cs="Baskerville"/>
          <w:sz w:val="22"/>
          <w:szCs w:val="22"/>
        </w:rPr>
        <w:t>area</w:t>
      </w:r>
      <w:proofErr w:type="gramEnd"/>
      <w:r w:rsidRPr="007E65D7">
        <w:rPr>
          <w:rFonts w:ascii="Baskerville" w:hAnsi="Baskerville" w:cs="Baskerville"/>
          <w:sz w:val="22"/>
          <w:szCs w:val="22"/>
        </w:rPr>
        <w:t xml:space="preserve"> School Division professional personnel in establishing and monitoring this component of the professional preparation program.  </w:t>
      </w:r>
      <w:proofErr w:type="spellStart"/>
      <w:r w:rsidRPr="007E65D7">
        <w:rPr>
          <w:rFonts w:ascii="Baskerville" w:hAnsi="Baskerville" w:cs="Baskerville"/>
          <w:sz w:val="22"/>
          <w:szCs w:val="22"/>
        </w:rPr>
        <w:t>Practica</w:t>
      </w:r>
      <w:proofErr w:type="spellEnd"/>
      <w:r w:rsidRPr="007E65D7">
        <w:rPr>
          <w:rFonts w:ascii="Baskerville" w:hAnsi="Baskerville" w:cs="Baskerville"/>
          <w:sz w:val="22"/>
          <w:szCs w:val="22"/>
        </w:rPr>
        <w:t>/Internships placements and procedures are guided by institutional policies and procedures at the School Division level.</w:t>
      </w:r>
      <w:r w:rsidRPr="007E65D7">
        <w:rPr>
          <w:rFonts w:ascii="Baskerville" w:hAnsi="Baskerville" w:cs="Baskerville"/>
          <w:color w:val="FF0000"/>
          <w:sz w:val="22"/>
          <w:szCs w:val="22"/>
        </w:rPr>
        <w:t xml:space="preserve"> </w:t>
      </w:r>
      <w:r w:rsidRPr="007E65D7">
        <w:rPr>
          <w:rFonts w:ascii="Baskerville" w:hAnsi="Baskerville" w:cs="Baskerville"/>
          <w:sz w:val="22"/>
          <w:szCs w:val="22"/>
        </w:rPr>
        <w:t xml:space="preserve">It is critically important that you work closely with your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academic advisor in putting together your course schedule each semester; your advisor can assist you in aligning class schedules and </w:t>
      </w:r>
      <w:proofErr w:type="spellStart"/>
      <w:r w:rsidRPr="007E65D7">
        <w:rPr>
          <w:rFonts w:ascii="Baskerville" w:hAnsi="Baskerville" w:cs="Baskerville"/>
          <w:sz w:val="22"/>
          <w:szCs w:val="22"/>
        </w:rPr>
        <w:t>practica</w:t>
      </w:r>
      <w:proofErr w:type="spellEnd"/>
      <w:r w:rsidRPr="007E65D7">
        <w:rPr>
          <w:rFonts w:ascii="Baskerville" w:hAnsi="Baskerville" w:cs="Baskerville"/>
          <w:sz w:val="22"/>
          <w:szCs w:val="22"/>
        </w:rPr>
        <w:t xml:space="preserve"> schedules.  They can also assist you in working out scheduling challenges that might require the intervention of the department chair and the </w:t>
      </w:r>
      <w:r w:rsidR="008D1F39">
        <w:rPr>
          <w:rFonts w:ascii="Baskerville" w:hAnsi="Baskerville" w:cs="Baskerville"/>
          <w:sz w:val="22"/>
          <w:szCs w:val="22"/>
        </w:rPr>
        <w:t>Associate Dean of Clinical Experiences and Partnerships</w:t>
      </w:r>
      <w:r w:rsidRPr="007E65D7">
        <w:rPr>
          <w:rFonts w:ascii="Baskerville" w:hAnsi="Baskerville" w:cs="Baskerville"/>
          <w:sz w:val="22"/>
          <w:szCs w:val="22"/>
        </w:rPr>
        <w:t xml:space="preserve">.   </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Can I speak with school personnel and make recommendations regarding with what teachers I might best work?</w:t>
      </w:r>
    </w:p>
    <w:p w:rsidR="00481CB5" w:rsidRPr="00481CB5" w:rsidRDefault="007E65D7" w:rsidP="007E65D7">
      <w:pPr>
        <w:rPr>
          <w:rFonts w:ascii="Baskerville" w:hAnsi="Baskerville" w:cs="Baskerville"/>
          <w:sz w:val="22"/>
          <w:szCs w:val="22"/>
        </w:rPr>
      </w:pPr>
      <w:r w:rsidRPr="007E65D7">
        <w:rPr>
          <w:rFonts w:ascii="Baskerville" w:hAnsi="Baskerville" w:cs="Baskerville"/>
          <w:sz w:val="22"/>
          <w:szCs w:val="22"/>
        </w:rPr>
        <w:t xml:space="preserve">In the interest of fairness, quality, placement appropriateness to program requirements, and professional courtesy all placement coordination and communication must be between the UMW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w:t>
      </w:r>
      <w:r w:rsidR="00813BF9">
        <w:rPr>
          <w:rFonts w:ascii="Baskerville" w:hAnsi="Baskerville" w:cs="Baskerville"/>
          <w:sz w:val="22"/>
          <w:szCs w:val="22"/>
        </w:rPr>
        <w:t>Associate Dean of Clinical Experiences and Partnerships</w:t>
      </w:r>
      <w:r w:rsidRPr="007E65D7">
        <w:rPr>
          <w:rFonts w:ascii="Baskerville" w:hAnsi="Baskerville" w:cs="Baskerville"/>
          <w:sz w:val="22"/>
          <w:szCs w:val="22"/>
        </w:rPr>
        <w:t xml:space="preserve"> and the School Division identified liaison.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students may not speak with school personnel regarding clinical experience placements.</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What should I do if I want to take a class but none of the practicum times fit into my schedule?</w:t>
      </w:r>
    </w:p>
    <w:p w:rsidR="00481CB5" w:rsidRPr="00481CB5" w:rsidRDefault="007E65D7" w:rsidP="007E65D7">
      <w:pPr>
        <w:rPr>
          <w:rFonts w:ascii="Baskerville" w:hAnsi="Baskerville" w:cs="Baskerville"/>
          <w:sz w:val="22"/>
          <w:szCs w:val="22"/>
        </w:rPr>
      </w:pPr>
      <w:r w:rsidRPr="007E65D7">
        <w:rPr>
          <w:rFonts w:ascii="Baskerville" w:hAnsi="Baskerville" w:cs="Baskerville"/>
          <w:sz w:val="22"/>
          <w:szCs w:val="22"/>
        </w:rPr>
        <w:t xml:space="preserve">If this is a real scheduling conflict and not simply a case of preferring to schedule practicum at a different time, speak with your advisor who will try to help you plan your schedule.  If you and your advisor cannot resolve the conflict, please contact the </w:t>
      </w:r>
      <w:r w:rsidR="00813BF9">
        <w:rPr>
          <w:rFonts w:ascii="Baskerville" w:hAnsi="Baskerville" w:cs="Baskerville"/>
          <w:sz w:val="22"/>
          <w:szCs w:val="22"/>
        </w:rPr>
        <w:t xml:space="preserve">Associate Dean of Clinical Experiences and Partnerships, </w:t>
      </w:r>
      <w:r w:rsidR="00813BF9">
        <w:rPr>
          <w:rFonts w:ascii="Baskerville" w:hAnsi="Baskerville" w:cs="Baskerville"/>
          <w:sz w:val="22"/>
          <w:szCs w:val="22"/>
        </w:rPr>
        <w:lastRenderedPageBreak/>
        <w:t>Dr. Shalyn Lapke</w:t>
      </w:r>
      <w:r w:rsidRPr="007E65D7">
        <w:rPr>
          <w:rFonts w:ascii="Baskerville" w:hAnsi="Baskerville" w:cs="Baskerville"/>
          <w:sz w:val="22"/>
          <w:szCs w:val="22"/>
        </w:rPr>
        <w:t>, via email (</w:t>
      </w:r>
      <w:hyperlink r:id="rId12" w:history="1">
        <w:r w:rsidR="00813BF9" w:rsidRPr="00A76F22">
          <w:rPr>
            <w:rStyle w:val="Hyperlink"/>
            <w:rFonts w:ascii="Baskerville" w:hAnsi="Baskerville" w:cs="Baskerville"/>
            <w:sz w:val="22"/>
            <w:szCs w:val="22"/>
          </w:rPr>
          <w:t>slapke@umw.edu</w:t>
        </w:r>
      </w:hyperlink>
      <w:r w:rsidR="00813BF9">
        <w:rPr>
          <w:rFonts w:ascii="Baskerville" w:hAnsi="Baskerville" w:cs="Baskerville"/>
          <w:sz w:val="22"/>
          <w:szCs w:val="22"/>
        </w:rPr>
        <w:t xml:space="preserve">) </w:t>
      </w:r>
      <w:r w:rsidRPr="007E65D7">
        <w:rPr>
          <w:rFonts w:ascii="Baskerville" w:hAnsi="Baskerville" w:cs="Baskerville"/>
          <w:sz w:val="22"/>
          <w:szCs w:val="22"/>
        </w:rPr>
        <w:t>who will work directly with the relevant department chair to find a solution.</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Why can’t I determine my own schedule with my mentor teacher to fulfill practicum requirements?</w:t>
      </w:r>
    </w:p>
    <w:p w:rsidR="007E65D7" w:rsidRPr="00481CB5" w:rsidRDefault="007E65D7" w:rsidP="007E65D7">
      <w:pPr>
        <w:rPr>
          <w:rFonts w:ascii="Baskerville" w:hAnsi="Baskerville" w:cs="Baskerville"/>
          <w:sz w:val="22"/>
          <w:szCs w:val="22"/>
        </w:rPr>
      </w:pPr>
      <w:r w:rsidRPr="007E65D7">
        <w:rPr>
          <w:rFonts w:ascii="Baskerville" w:hAnsi="Baskerville" w:cs="Baskerville"/>
          <w:sz w:val="22"/>
          <w:szCs w:val="22"/>
        </w:rPr>
        <w:t>The core answer to this question can be found above under the question “Can I identify my own placement?”  Practicum placements are integral to the academic/professional curriculum of the education program. As collaborating professionals we recognize and respect the purview of our school administrator colleagues. They are responsible and liable for the safety of individuals in their buildings and we work with them on schedules to ensure that our presence is a complement to their policies and procedures for knowing who is in their buildings and on what schedules.</w:t>
      </w:r>
      <w:r w:rsidR="00481CB5">
        <w:rPr>
          <w:rFonts w:ascii="Baskerville" w:hAnsi="Baskerville" w:cs="Baskerville"/>
          <w:sz w:val="22"/>
          <w:szCs w:val="22"/>
        </w:rPr>
        <w:t xml:space="preserve"> </w:t>
      </w:r>
      <w:r w:rsidRPr="007E65D7">
        <w:rPr>
          <w:rFonts w:ascii="Baskerville" w:hAnsi="Baskerville" w:cs="Baskerville"/>
          <w:sz w:val="22"/>
          <w:szCs w:val="22"/>
        </w:rPr>
        <w:t xml:space="preserve">We want to be as courteous as possible to the school’s routines by providing a </w:t>
      </w:r>
      <w:r w:rsidRPr="007E65D7">
        <w:rPr>
          <w:rFonts w:ascii="Baskerville" w:hAnsi="Baskerville" w:cs="Baskerville"/>
          <w:b/>
          <w:sz w:val="22"/>
          <w:szCs w:val="22"/>
        </w:rPr>
        <w:t xml:space="preserve">consistent schedule </w:t>
      </w:r>
      <w:r w:rsidRPr="007E65D7">
        <w:rPr>
          <w:rFonts w:ascii="Baskerville" w:hAnsi="Baskerville" w:cs="Baskerville"/>
          <w:sz w:val="22"/>
          <w:szCs w:val="22"/>
        </w:rPr>
        <w:t xml:space="preserve">to administrators and mentor teachers who agree to mentor a teacher candidate. If you face a schedule conflict, please first meet with your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faculty advisor to problem-solve. If you and your advisor cannot find a solution to the schedule conflict, please contact the </w:t>
      </w:r>
      <w:r w:rsidR="00813BF9">
        <w:rPr>
          <w:rFonts w:ascii="Baskerville" w:hAnsi="Baskerville" w:cs="Baskerville"/>
          <w:sz w:val="22"/>
          <w:szCs w:val="22"/>
        </w:rPr>
        <w:t>Associate Dean of Clinical Experiences and Partnerships</w:t>
      </w:r>
      <w:r w:rsidRPr="007E65D7">
        <w:rPr>
          <w:rFonts w:ascii="Baskerville" w:hAnsi="Baskerville" w:cs="Baskerville"/>
          <w:sz w:val="22"/>
          <w:szCs w:val="22"/>
        </w:rPr>
        <w:t xml:space="preserve"> via email (</w:t>
      </w:r>
      <w:hyperlink r:id="rId13" w:history="1">
        <w:r w:rsidR="0046624E" w:rsidRPr="00A76F22">
          <w:rPr>
            <w:rStyle w:val="Hyperlink"/>
            <w:rFonts w:ascii="Baskerville" w:hAnsi="Baskerville" w:cs="Baskerville"/>
            <w:sz w:val="22"/>
            <w:szCs w:val="22"/>
          </w:rPr>
          <w:t>slapke@umw.edu</w:t>
        </w:r>
      </w:hyperlink>
      <w:r w:rsidRPr="007E65D7">
        <w:rPr>
          <w:rFonts w:ascii="Baskerville" w:hAnsi="Baskerville" w:cs="Baskerville"/>
          <w:sz w:val="22"/>
          <w:szCs w:val="22"/>
        </w:rPr>
        <w:t>)</w:t>
      </w:r>
      <w:r w:rsidR="0046624E">
        <w:rPr>
          <w:rFonts w:ascii="Baskerville" w:hAnsi="Baskerville" w:cs="Baskerville"/>
          <w:sz w:val="22"/>
          <w:szCs w:val="22"/>
        </w:rPr>
        <w:t xml:space="preserve"> </w:t>
      </w:r>
      <w:r w:rsidRPr="007E65D7">
        <w:rPr>
          <w:rFonts w:ascii="Baskerville" w:hAnsi="Baskerville" w:cs="Baskerville"/>
          <w:sz w:val="22"/>
          <w:szCs w:val="22"/>
        </w:rPr>
        <w:t>who works directly with the relevant department chairs to create solutions.</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It would be more convenient to work in my child’s school in order to manage child care arrangements. Can I request that?</w:t>
      </w:r>
    </w:p>
    <w:p w:rsidR="007E65D7" w:rsidRPr="007E65D7" w:rsidRDefault="007E65D7" w:rsidP="007E65D7">
      <w:pPr>
        <w:rPr>
          <w:rFonts w:ascii="Baskerville" w:hAnsi="Baskerville" w:cs="Baskerville"/>
          <w:sz w:val="22"/>
          <w:szCs w:val="22"/>
        </w:rPr>
      </w:pPr>
      <w:r w:rsidRPr="007E65D7">
        <w:rPr>
          <w:rFonts w:ascii="Baskerville" w:hAnsi="Baskerville" w:cs="Baskerville"/>
          <w:sz w:val="22"/>
          <w:szCs w:val="22"/>
        </w:rPr>
        <w:t xml:space="preserve">As an integral component of the professional preparation program it is critically important that you are viewed in your Practicum/Internship as an emerging professional.  We believe it is important to protect you in that singular role during your preparation program; and we want you to have the broadest possible latitude as a parent, guardian, spouse or interested party in schools where you have family members also situated.  In order to accomplish both of these goals we strictly prohibit </w:t>
      </w:r>
      <w:proofErr w:type="spellStart"/>
      <w:r w:rsidRPr="007E65D7">
        <w:rPr>
          <w:rFonts w:ascii="Baskerville" w:hAnsi="Baskerville" w:cs="Baskerville"/>
          <w:sz w:val="22"/>
          <w:szCs w:val="22"/>
        </w:rPr>
        <w:t>Practica</w:t>
      </w:r>
      <w:proofErr w:type="spellEnd"/>
      <w:r w:rsidRPr="007E65D7">
        <w:rPr>
          <w:rFonts w:ascii="Baskerville" w:hAnsi="Baskerville" w:cs="Baskerville"/>
          <w:sz w:val="22"/>
          <w:szCs w:val="22"/>
        </w:rPr>
        <w:t>/Intern Placements in settings where the two might be compromised.</w:t>
      </w:r>
      <w:r w:rsidRPr="007E65D7">
        <w:rPr>
          <w:rFonts w:ascii="Baskerville" w:hAnsi="Baskerville" w:cs="Baskerville"/>
          <w:color w:val="FF0000"/>
          <w:sz w:val="22"/>
          <w:szCs w:val="22"/>
        </w:rPr>
        <w:t xml:space="preserve"> </w:t>
      </w:r>
      <w:r w:rsidRPr="007E65D7">
        <w:rPr>
          <w:rFonts w:ascii="Baskerville" w:hAnsi="Baskerville" w:cs="Baskerville"/>
          <w:sz w:val="22"/>
          <w:szCs w:val="22"/>
        </w:rPr>
        <w:t xml:space="preserve">While we certainly understand the juggling act necessitated by balancing family, work, and school, we will not place you in a school where your family, significant other, or close friend works or attends. This protects you from potential conflicts of interest that may arise in the complex context of a school building. </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I am a provisionally licensed teacher. Do I need a practicum placement?</w:t>
      </w:r>
    </w:p>
    <w:p w:rsidR="007E65D7" w:rsidRPr="007E65D7" w:rsidRDefault="007E65D7" w:rsidP="007E65D7">
      <w:pPr>
        <w:rPr>
          <w:rFonts w:ascii="Baskerville" w:hAnsi="Baskerville" w:cs="Baskerville"/>
          <w:sz w:val="22"/>
          <w:szCs w:val="22"/>
        </w:rPr>
      </w:pPr>
      <w:r w:rsidRPr="007E65D7">
        <w:rPr>
          <w:rFonts w:ascii="Baskerville" w:hAnsi="Baskerville" w:cs="Baskerville"/>
          <w:sz w:val="22"/>
          <w:szCs w:val="22"/>
        </w:rPr>
        <w:t>You may complete your practicum assignments in your place of employment as long as you are working towards an endorsement in the area you teach. For example, if you are taking courses towards an endorsement in English, 6-12 and teach English at a middle or high school, you do not need a separate placement.</w:t>
      </w:r>
      <w:r w:rsidR="003A5765">
        <w:rPr>
          <w:rFonts w:ascii="Baskerville" w:hAnsi="Baskerville" w:cs="Baskerville"/>
          <w:sz w:val="22"/>
          <w:szCs w:val="22"/>
        </w:rPr>
        <w:t xml:space="preserve">  We do need a copy of your provisional license.  Please submit that to Terry Luttrell at </w:t>
      </w:r>
      <w:hyperlink r:id="rId14" w:history="1">
        <w:r w:rsidR="003A5765" w:rsidRPr="00BE0250">
          <w:rPr>
            <w:rStyle w:val="Hyperlink"/>
            <w:rFonts w:ascii="Baskerville" w:hAnsi="Baskerville" w:cs="Baskerville"/>
            <w:sz w:val="22"/>
            <w:szCs w:val="22"/>
          </w:rPr>
          <w:t>tluttrel@umw.edu</w:t>
        </w:r>
      </w:hyperlink>
      <w:r w:rsidR="003A5765">
        <w:rPr>
          <w:rFonts w:ascii="Baskerville" w:hAnsi="Baskerville" w:cs="Baskerville"/>
          <w:sz w:val="22"/>
          <w:szCs w:val="22"/>
        </w:rPr>
        <w:t xml:space="preserve"> ASAP.  </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I am a provisionally licensed teacher. Do I need to com</w:t>
      </w:r>
      <w:r w:rsidR="00481CB5">
        <w:rPr>
          <w:rFonts w:ascii="Baskerville" w:hAnsi="Baskerville" w:cs="Baskerville"/>
          <w:b/>
          <w:i/>
          <w:sz w:val="22"/>
          <w:szCs w:val="22"/>
        </w:rPr>
        <w:t>plete a teaching internship</w:t>
      </w:r>
      <w:r w:rsidRPr="00481CB5">
        <w:rPr>
          <w:rFonts w:ascii="Baskerville" w:hAnsi="Baskerville" w:cs="Baskerville"/>
          <w:b/>
          <w:i/>
          <w:sz w:val="22"/>
          <w:szCs w:val="22"/>
        </w:rPr>
        <w:t>?</w:t>
      </w:r>
    </w:p>
    <w:p w:rsidR="007E65D7" w:rsidRPr="007E65D7" w:rsidRDefault="007E65D7" w:rsidP="007E65D7">
      <w:pPr>
        <w:rPr>
          <w:rFonts w:ascii="Baskerville" w:hAnsi="Baskerville" w:cs="Baskerville"/>
          <w:sz w:val="22"/>
          <w:szCs w:val="22"/>
        </w:rPr>
      </w:pPr>
      <w:r w:rsidRPr="007E65D7">
        <w:rPr>
          <w:rFonts w:ascii="Baskerville" w:hAnsi="Baskerville" w:cs="Baskerville"/>
          <w:sz w:val="22"/>
          <w:szCs w:val="22"/>
        </w:rPr>
        <w:t xml:space="preserve">If you hold a provisional license, then your school division has taken on the responsibility of moving forward your professional licensure and you do not need to complete the internship component of the UMW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education curriculum. Under this circumstance the university will not be recommending you to the Virginia Department of Education for licensure. </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I am a para-professional in a classroom. Do I need a practicum placement?</w:t>
      </w:r>
    </w:p>
    <w:p w:rsidR="00481CB5" w:rsidRPr="007E65D7" w:rsidRDefault="007E65D7" w:rsidP="007E65D7">
      <w:pPr>
        <w:rPr>
          <w:rFonts w:ascii="Baskerville" w:hAnsi="Baskerville" w:cs="Baskerville"/>
          <w:sz w:val="22"/>
          <w:szCs w:val="22"/>
        </w:rPr>
      </w:pPr>
      <w:r w:rsidRPr="007E65D7">
        <w:rPr>
          <w:rFonts w:ascii="Baskerville" w:hAnsi="Baskerville" w:cs="Baskerville"/>
          <w:sz w:val="22"/>
          <w:szCs w:val="22"/>
        </w:rPr>
        <w:lastRenderedPageBreak/>
        <w:t>Similar to provisionally licensed teachers, you may complete your practicum assignments in your place of employment so long as you work in a classroom in your endorsement area. For example, if you work in a general education elementary classroom and seek an elementary education endorsement, then you may complete your assignments in this setting. If you work in a special education classroom and seek special education endorsement, you may complete your assignments in this setting. If you do not work in your licensure area, we can work with your building administration to place you in another classroom in your place of employment for a contained number of hours to complete your practicum assignments. In all such cases the arrangements need to approval of the UMW-</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w:t>
      </w:r>
      <w:r w:rsidR="008D1F39">
        <w:rPr>
          <w:rFonts w:ascii="Baskerville" w:hAnsi="Baskerville" w:cs="Baskerville"/>
          <w:sz w:val="22"/>
          <w:szCs w:val="22"/>
        </w:rPr>
        <w:t>Associate Dean of Clinical Experiences and Partnerships</w:t>
      </w:r>
      <w:r w:rsidRPr="007E65D7">
        <w:rPr>
          <w:rFonts w:ascii="Baskerville" w:hAnsi="Baskerville" w:cs="Baskerville"/>
          <w:sz w:val="22"/>
          <w:szCs w:val="22"/>
        </w:rPr>
        <w:t xml:space="preserve">. </w:t>
      </w:r>
    </w:p>
    <w:p w:rsidR="007E65D7" w:rsidRPr="00481CB5" w:rsidRDefault="007E65D7" w:rsidP="007E65D7">
      <w:pPr>
        <w:rPr>
          <w:rFonts w:ascii="Baskerville" w:hAnsi="Baskerville" w:cs="Baskerville"/>
          <w:b/>
          <w:i/>
          <w:sz w:val="22"/>
          <w:szCs w:val="22"/>
        </w:rPr>
      </w:pPr>
      <w:r w:rsidRPr="00481CB5">
        <w:rPr>
          <w:rFonts w:ascii="Baskerville" w:hAnsi="Baskerville" w:cs="Baskerville"/>
          <w:b/>
          <w:i/>
          <w:sz w:val="22"/>
          <w:szCs w:val="22"/>
        </w:rPr>
        <w:t>I am a para-professional in a classroom. Do I need to complete a teaching internship?</w:t>
      </w:r>
    </w:p>
    <w:p w:rsidR="007E65D7" w:rsidRPr="007E65D7" w:rsidRDefault="007E65D7" w:rsidP="007E65D7">
      <w:pPr>
        <w:rPr>
          <w:rFonts w:ascii="Baskerville" w:hAnsi="Baskerville" w:cs="Baskerville"/>
          <w:sz w:val="22"/>
          <w:szCs w:val="22"/>
        </w:rPr>
      </w:pPr>
      <w:r w:rsidRPr="007E65D7">
        <w:rPr>
          <w:rFonts w:ascii="Baskerville" w:hAnsi="Baskerville" w:cs="Baskerville"/>
          <w:sz w:val="22"/>
          <w:szCs w:val="22"/>
        </w:rPr>
        <w:t>YES! You will need to complete a full-time, 14-week internship to meet the Virginia Department of Education licensure requirements. The UMW-</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w:t>
      </w:r>
      <w:r w:rsidR="008D1F39">
        <w:rPr>
          <w:rFonts w:ascii="Baskerville" w:hAnsi="Baskerville" w:cs="Baskerville"/>
          <w:sz w:val="22"/>
          <w:szCs w:val="22"/>
        </w:rPr>
        <w:t>Associate Dean of Clinical Experiences and Partnerships</w:t>
      </w:r>
      <w:r w:rsidRPr="007E65D7">
        <w:rPr>
          <w:rFonts w:ascii="Baskerville" w:hAnsi="Baskerville" w:cs="Baskerville"/>
          <w:sz w:val="22"/>
          <w:szCs w:val="22"/>
        </w:rPr>
        <w:t xml:space="preserve"> will work with you on establishing this placement.  You should follow all of the guidance related to internship that is provided on the </w:t>
      </w:r>
      <w:proofErr w:type="spellStart"/>
      <w:r w:rsidRPr="007E65D7">
        <w:rPr>
          <w:rFonts w:ascii="Baskerville" w:hAnsi="Baskerville" w:cs="Baskerville"/>
          <w:sz w:val="22"/>
          <w:szCs w:val="22"/>
        </w:rPr>
        <w:t>CoE</w:t>
      </w:r>
      <w:proofErr w:type="spellEnd"/>
      <w:r w:rsidRPr="007E65D7">
        <w:rPr>
          <w:rFonts w:ascii="Baskerville" w:hAnsi="Baskerville" w:cs="Baskerville"/>
          <w:sz w:val="22"/>
          <w:szCs w:val="22"/>
        </w:rPr>
        <w:t xml:space="preserve"> Clinical Experiences website. </w:t>
      </w:r>
    </w:p>
    <w:p w:rsidR="00EF2F4C" w:rsidRPr="00EF2F4C" w:rsidRDefault="00EF2F4C" w:rsidP="00EF2F4C">
      <w:pPr>
        <w:pStyle w:val="Heading1"/>
        <w:tabs>
          <w:tab w:val="right" w:pos="9360"/>
        </w:tabs>
        <w:rPr>
          <w:rFonts w:ascii="Baskerville" w:hAnsi="Baskerville" w:cs="Baskerville"/>
        </w:rPr>
      </w:pPr>
      <w:bookmarkStart w:id="33" w:name="_Toc205884997"/>
      <w:r>
        <w:rPr>
          <w:rFonts w:ascii="Baskerville" w:hAnsi="Baskerville" w:cs="Baskerville"/>
        </w:rPr>
        <w:t>A</w:t>
      </w:r>
      <w:r w:rsidR="00155577">
        <w:rPr>
          <w:rFonts w:ascii="Baskerville" w:hAnsi="Baskerville" w:cs="Baskerville"/>
        </w:rPr>
        <w:t>ppendix D: Internship assessment rubri</w:t>
      </w:r>
      <w:bookmarkEnd w:id="33"/>
      <w:r>
        <w:rPr>
          <w:rFonts w:ascii="Baskerville" w:hAnsi="Baskerville" w:cs="Baskerville"/>
        </w:rPr>
        <w:t>C</w:t>
      </w:r>
    </w:p>
    <w:p w:rsidR="00180B82" w:rsidRPr="00180B82" w:rsidRDefault="00180B82" w:rsidP="00180B82"/>
    <w:p w:rsidR="00180B82" w:rsidRDefault="00241328" w:rsidP="00180B82">
      <w:r>
        <w:rPr>
          <w:noProof/>
        </w:rPr>
        <w:lastRenderedPageBreak/>
        <w:drawing>
          <wp:inline distT="0" distB="0" distL="0" distR="0">
            <wp:extent cx="5814695" cy="822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6">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7">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8">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9">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20">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21">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22">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23">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24">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5">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26">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27">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28">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29">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r>
        <w:rPr>
          <w:noProof/>
        </w:rPr>
        <w:lastRenderedPageBreak/>
        <w:drawing>
          <wp:inline distT="0" distB="0" distL="0" distR="0">
            <wp:extent cx="5814695" cy="8229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30">
                      <a:extLst>
                        <a:ext uri="{28A0092B-C50C-407E-A947-70E740481C1C}">
                          <a14:useLocalDpi xmlns:a14="http://schemas.microsoft.com/office/drawing/2010/main" val="0"/>
                        </a:ext>
                      </a:extLst>
                    </a:blip>
                    <a:stretch>
                      <a:fillRect/>
                    </a:stretch>
                  </pic:blipFill>
                  <pic:spPr>
                    <a:xfrm>
                      <a:off x="0" y="0"/>
                      <a:ext cx="5814695" cy="8229600"/>
                    </a:xfrm>
                    <a:prstGeom prst="rect">
                      <a:avLst/>
                    </a:prstGeom>
                  </pic:spPr>
                </pic:pic>
              </a:graphicData>
            </a:graphic>
          </wp:inline>
        </w:drawing>
      </w:r>
    </w:p>
    <w:p w:rsidR="00D87149" w:rsidRDefault="00D87149" w:rsidP="00D87149">
      <w:bookmarkStart w:id="34" w:name="_GoBack"/>
      <w:bookmarkEnd w:id="34"/>
    </w:p>
    <w:p w:rsidR="00D87149" w:rsidRDefault="00D87149" w:rsidP="00D87149"/>
    <w:p w:rsidR="00155577" w:rsidRDefault="00155577" w:rsidP="00155577">
      <w:pPr>
        <w:pStyle w:val="Heading1"/>
      </w:pPr>
      <w:bookmarkStart w:id="35" w:name="_Toc205884998"/>
      <w:r>
        <w:t>Appendix E: Internship Impact Study and Rubric</w:t>
      </w:r>
      <w:bookmarkEnd w:id="35"/>
    </w:p>
    <w:p w:rsidR="00155577" w:rsidRPr="00155577" w:rsidRDefault="00155577" w:rsidP="00155577">
      <w:pPr>
        <w:pStyle w:val="NoSpacing"/>
      </w:pPr>
      <w:r w:rsidRPr="00155577">
        <w:t>IMPACT STUDY</w:t>
      </w:r>
    </w:p>
    <w:p w:rsidR="00155577" w:rsidRPr="00155577" w:rsidRDefault="00155577" w:rsidP="00155577">
      <w:pPr>
        <w:pStyle w:val="NoSpacing"/>
      </w:pPr>
    </w:p>
    <w:p w:rsidR="00155577" w:rsidRPr="00155577" w:rsidRDefault="00155577" w:rsidP="00155577">
      <w:pPr>
        <w:pStyle w:val="NoSpacing"/>
      </w:pPr>
      <w:r w:rsidRPr="00155577">
        <w:t>The Impact Study is the capstone product for the initial teacher licensure program.  The purpose of the impact study is an important one—to determine whether or not the teacher candidate has a positive impact on all students’ learning.</w:t>
      </w:r>
    </w:p>
    <w:p w:rsidR="00155577" w:rsidRPr="00155577" w:rsidRDefault="00155577" w:rsidP="00155577">
      <w:pPr>
        <w:pStyle w:val="NoSpacing"/>
      </w:pPr>
    </w:p>
    <w:p w:rsidR="00155577" w:rsidRPr="00155577" w:rsidRDefault="00155577" w:rsidP="00155577">
      <w:pPr>
        <w:pStyle w:val="NoSpacing"/>
      </w:pPr>
      <w:r w:rsidRPr="00155577">
        <w:t xml:space="preserve">Under the direction of a mentor teacher and with guidance from a university supervisor, the teacher candidate will select one of the units to be taught for the Impact Study. The unit will be </w:t>
      </w:r>
      <w:proofErr w:type="gramStart"/>
      <w:r w:rsidRPr="00155577">
        <w:t>provide</w:t>
      </w:r>
      <w:proofErr w:type="gramEnd"/>
      <w:r w:rsidRPr="00155577">
        <w:t xml:space="preserve"> evidence of the ability to plan, implement, and evaluate a unit of study designed to meet the needs of a group of learners in a school setting.  The teacher candidate will also reflect teaching experiences to promote ongoing professional growth and development.</w:t>
      </w:r>
    </w:p>
    <w:p w:rsidR="00155577" w:rsidRPr="00155577" w:rsidRDefault="00155577" w:rsidP="00155577">
      <w:pPr>
        <w:pStyle w:val="NoSpacing"/>
      </w:pPr>
    </w:p>
    <w:p w:rsidR="00155577" w:rsidRPr="00155577" w:rsidRDefault="00155577" w:rsidP="00155577">
      <w:pPr>
        <w:pStyle w:val="NoSpacing"/>
      </w:pPr>
      <w:r w:rsidRPr="00155577">
        <w:t>The instructional purpose of the unit, the content of the unit, the kind of unit, the duration of the unit, the plan for pre- and post-assessment, the lesson plan format, and the implementation schedule will be determined collaboratively by the teacher candidate, the Mentor Teacher, and the University Supervisor.</w:t>
      </w:r>
    </w:p>
    <w:p w:rsidR="00155577" w:rsidRPr="00155577" w:rsidRDefault="00155577" w:rsidP="00155577">
      <w:pPr>
        <w:pStyle w:val="NoSpacing"/>
      </w:pPr>
    </w:p>
    <w:p w:rsidR="00155577" w:rsidRPr="00155577" w:rsidRDefault="00155577" w:rsidP="00155577">
      <w:pPr>
        <w:pStyle w:val="NoSpacing"/>
      </w:pPr>
      <w:r w:rsidRPr="00155577">
        <w:t>Impact Study</w:t>
      </w:r>
    </w:p>
    <w:p w:rsidR="00155577" w:rsidRPr="00155577" w:rsidRDefault="00155577" w:rsidP="00155577">
      <w:pPr>
        <w:pStyle w:val="NoSpacing"/>
      </w:pPr>
      <w:r w:rsidRPr="00155577">
        <w:t>Demographic Profile - narrative description of the community, school system, school, and classroom</w:t>
      </w:r>
    </w:p>
    <w:p w:rsidR="00155577" w:rsidRPr="00155577" w:rsidRDefault="00155577" w:rsidP="00155577">
      <w:pPr>
        <w:pStyle w:val="NoSpacing"/>
      </w:pPr>
    </w:p>
    <w:p w:rsidR="00155577" w:rsidRPr="00155577" w:rsidRDefault="00155577" w:rsidP="00155577">
      <w:pPr>
        <w:pStyle w:val="NoSpacing"/>
      </w:pPr>
      <w:r w:rsidRPr="00155577">
        <w:t>Unit Goals/objectives for the unit</w:t>
      </w:r>
    </w:p>
    <w:p w:rsidR="00155577" w:rsidRPr="00155577" w:rsidRDefault="00155577" w:rsidP="00155577">
      <w:pPr>
        <w:pStyle w:val="NoSpacing"/>
      </w:pPr>
    </w:p>
    <w:p w:rsidR="00155577" w:rsidRPr="00155577" w:rsidRDefault="00155577" w:rsidP="00155577">
      <w:pPr>
        <w:pStyle w:val="NoSpacing"/>
      </w:pPr>
      <w:r w:rsidRPr="00155577">
        <w:t>Assessment Plan</w:t>
      </w:r>
    </w:p>
    <w:p w:rsidR="00155577" w:rsidRPr="00155577" w:rsidRDefault="00155577" w:rsidP="00155577">
      <w:pPr>
        <w:pStyle w:val="NoSpacing"/>
      </w:pPr>
      <w:r w:rsidRPr="00155577">
        <w:t>Plan to pre-assess student learning (Pre-test)</w:t>
      </w:r>
    </w:p>
    <w:p w:rsidR="00155577" w:rsidRPr="00155577" w:rsidRDefault="00155577" w:rsidP="00155577">
      <w:pPr>
        <w:pStyle w:val="NoSpacing"/>
      </w:pPr>
      <w:r w:rsidRPr="00155577">
        <w:t>NOTE:   Analyze the data (after administering the Pre-test) to determine if modifications need to be made to the unit plan in part or whole, or if modifications need to be made for specific learners or groups of learners. If necessary, modify preliminary lesson plans in light of the pre-assessment data.</w:t>
      </w:r>
    </w:p>
    <w:p w:rsidR="00155577" w:rsidRPr="00155577" w:rsidRDefault="00155577" w:rsidP="00155577">
      <w:pPr>
        <w:pStyle w:val="NoSpacing"/>
      </w:pPr>
      <w:r w:rsidRPr="00155577">
        <w:t>Plan to post-assess student learning (Post-test)</w:t>
      </w:r>
    </w:p>
    <w:p w:rsidR="00155577" w:rsidRPr="00155577" w:rsidRDefault="00155577" w:rsidP="00155577">
      <w:pPr>
        <w:pStyle w:val="NoSpacing"/>
      </w:pPr>
    </w:p>
    <w:p w:rsidR="00155577" w:rsidRPr="00155577" w:rsidRDefault="00155577" w:rsidP="00155577">
      <w:pPr>
        <w:pStyle w:val="NoSpacing"/>
      </w:pPr>
      <w:r w:rsidRPr="00155577">
        <w:t>Methods of assessment used throughout the unit (reports, presentations, rubrics, etc.)</w:t>
      </w:r>
    </w:p>
    <w:p w:rsidR="00155577" w:rsidRPr="00155577" w:rsidRDefault="00155577" w:rsidP="00155577">
      <w:pPr>
        <w:pStyle w:val="NoSpacing"/>
      </w:pPr>
      <w:r w:rsidRPr="00155577">
        <w:t>NOTE: Identify the day-to-day assessment methods and instruments in daily lesson plans.</w:t>
      </w:r>
    </w:p>
    <w:p w:rsidR="00155577" w:rsidRPr="00155577" w:rsidRDefault="00155577" w:rsidP="00155577">
      <w:pPr>
        <w:pStyle w:val="NoSpacing"/>
      </w:pPr>
    </w:p>
    <w:p w:rsidR="00155577" w:rsidRPr="00155577" w:rsidRDefault="00155577" w:rsidP="00155577">
      <w:pPr>
        <w:pStyle w:val="NoSpacing"/>
      </w:pPr>
      <w:r w:rsidRPr="00155577">
        <w:t>Daily Lesson Plans</w:t>
      </w:r>
    </w:p>
    <w:p w:rsidR="00155577" w:rsidRPr="00155577" w:rsidRDefault="00155577" w:rsidP="00155577">
      <w:pPr>
        <w:pStyle w:val="NoSpacing"/>
      </w:pPr>
    </w:p>
    <w:p w:rsidR="00155577" w:rsidRPr="00155577" w:rsidRDefault="00155577" w:rsidP="00155577">
      <w:pPr>
        <w:pStyle w:val="NoSpacing"/>
      </w:pPr>
      <w:r w:rsidRPr="00155577">
        <w:t>Data Analysis</w:t>
      </w:r>
    </w:p>
    <w:p w:rsidR="00155577" w:rsidRPr="00155577" w:rsidRDefault="00155577" w:rsidP="00155577">
      <w:pPr>
        <w:pStyle w:val="NoSpacing"/>
      </w:pPr>
      <w:r w:rsidRPr="00155577">
        <w:t>Graphic display of pre-/post-assessment differences and learning gains</w:t>
      </w:r>
    </w:p>
    <w:p w:rsidR="00155577" w:rsidRPr="00155577" w:rsidRDefault="00155577" w:rsidP="00155577">
      <w:pPr>
        <w:pStyle w:val="NoSpacing"/>
      </w:pPr>
      <w:r w:rsidRPr="00155577">
        <w:t>Analysis of data for individuals and groups (e.g., disaggregated by ethnicity, gender, special needs)</w:t>
      </w:r>
    </w:p>
    <w:p w:rsidR="00155577" w:rsidRPr="00155577" w:rsidRDefault="00155577" w:rsidP="00155577">
      <w:pPr>
        <w:pStyle w:val="NoSpacing"/>
      </w:pPr>
      <w:r w:rsidRPr="00155577">
        <w:t>Calculation and charting of learning gains for individuals and groups</w:t>
      </w:r>
    </w:p>
    <w:p w:rsidR="00155577" w:rsidRPr="00155577" w:rsidRDefault="00155577" w:rsidP="00155577">
      <w:pPr>
        <w:pStyle w:val="NoSpacing"/>
      </w:pPr>
      <w:r w:rsidRPr="00155577">
        <w:t>Summary and interpretation of the data analysis and impact of the unit on the students</w:t>
      </w:r>
    </w:p>
    <w:p w:rsidR="00155577" w:rsidRPr="00155577" w:rsidRDefault="00155577" w:rsidP="00155577">
      <w:pPr>
        <w:pStyle w:val="NoSpacing"/>
      </w:pPr>
      <w:r w:rsidRPr="00155577">
        <w:t>Plans for addressing needs of learners who did not do well</w:t>
      </w:r>
    </w:p>
    <w:p w:rsidR="00155577" w:rsidRPr="00155577" w:rsidRDefault="00155577" w:rsidP="00155577">
      <w:pPr>
        <w:pStyle w:val="NoSpacing"/>
      </w:pPr>
    </w:p>
    <w:p w:rsidR="00155577" w:rsidRPr="00155577" w:rsidRDefault="00155577" w:rsidP="00155577">
      <w:pPr>
        <w:pStyle w:val="NoSpacing"/>
      </w:pPr>
      <w:r w:rsidRPr="00155577">
        <w:t>Impact Study Reflection</w:t>
      </w:r>
    </w:p>
    <w:p w:rsidR="00155577" w:rsidRPr="00155577" w:rsidRDefault="00155577" w:rsidP="00155577">
      <w:pPr>
        <w:pStyle w:val="NoSpacing"/>
      </w:pPr>
      <w:r w:rsidRPr="00155577">
        <w:t>What worked well and how do you know?</w:t>
      </w:r>
    </w:p>
    <w:p w:rsidR="00155577" w:rsidRPr="00155577" w:rsidRDefault="00155577" w:rsidP="00155577">
      <w:pPr>
        <w:pStyle w:val="NoSpacing"/>
      </w:pPr>
      <w:r w:rsidRPr="00155577">
        <w:t>What didn’t work well and how do you know?</w:t>
      </w:r>
    </w:p>
    <w:p w:rsidR="00AD605D" w:rsidRDefault="00155577" w:rsidP="00AD605D">
      <w:pPr>
        <w:pStyle w:val="NoSpacing"/>
      </w:pPr>
      <w:r w:rsidRPr="00155577">
        <w:t>How will you apply what you learned to the next unit?</w:t>
      </w:r>
    </w:p>
    <w:p w:rsidR="00155577" w:rsidRPr="00AD605D" w:rsidRDefault="00155577" w:rsidP="00AD605D">
      <w:pPr>
        <w:pStyle w:val="NoSpacing"/>
        <w:jc w:val="center"/>
      </w:pPr>
      <w:r w:rsidRPr="00155577">
        <w:rPr>
          <w:bCs/>
          <w:lang w:val="it-IT"/>
        </w:rPr>
        <w:t>IMPACT STUDY RUBRIC</w:t>
      </w:r>
    </w:p>
    <w:p w:rsidR="00155577" w:rsidRPr="00155577" w:rsidRDefault="00155577" w:rsidP="00155577">
      <w:pPr>
        <w:pStyle w:val="NoSpacing"/>
        <w:rPr>
          <w:bCs/>
          <w:lang w:val="it-IT"/>
        </w:rPr>
      </w:pPr>
    </w:p>
    <w:p w:rsidR="00155577" w:rsidRPr="00155577" w:rsidRDefault="00155577" w:rsidP="00155577">
      <w:pPr>
        <w:pStyle w:val="NoSpacing"/>
        <w:rPr>
          <w:bCs/>
        </w:rPr>
      </w:pPr>
      <w:r w:rsidRPr="00155577">
        <w:rPr>
          <w:bCs/>
        </w:rPr>
        <w:lastRenderedPageBreak/>
        <w:t>Teacher Candidate</w:t>
      </w:r>
      <w:r w:rsidRPr="00155577">
        <w:rPr>
          <w:bCs/>
        </w:rPr>
        <w:tab/>
      </w:r>
      <w:r w:rsidRPr="00155577">
        <w:rPr>
          <w:bCs/>
        </w:rPr>
        <w:tab/>
      </w:r>
      <w:r w:rsidRPr="00155577">
        <w:rPr>
          <w:bCs/>
        </w:rPr>
        <w:tab/>
      </w:r>
      <w:r w:rsidRPr="00155577">
        <w:rPr>
          <w:bCs/>
        </w:rPr>
        <w:tab/>
      </w:r>
      <w:r w:rsidRPr="00155577">
        <w:rPr>
          <w:bCs/>
        </w:rPr>
        <w:tab/>
      </w:r>
      <w:r w:rsidRPr="00155577">
        <w:rPr>
          <w:bCs/>
        </w:rPr>
        <w:tab/>
        <w:t>Date</w:t>
      </w:r>
      <w:r w:rsidRPr="00155577">
        <w:rPr>
          <w:bCs/>
        </w:rPr>
        <w:tab/>
      </w:r>
      <w:r w:rsidRPr="00155577">
        <w:rPr>
          <w:bCs/>
        </w:rPr>
        <w:tab/>
      </w:r>
      <w:r w:rsidRPr="00155577">
        <w:rPr>
          <w:bCs/>
        </w:rPr>
        <w:tab/>
      </w:r>
      <w:r w:rsidRPr="00155577">
        <w:rPr>
          <w:bCs/>
        </w:rPr>
        <w:tab/>
      </w:r>
      <w:r w:rsidRPr="00155577">
        <w:rPr>
          <w:bCs/>
        </w:rPr>
        <w:tab/>
      </w:r>
    </w:p>
    <w:p w:rsidR="00155577" w:rsidRPr="00155577" w:rsidRDefault="00155577" w:rsidP="00155577">
      <w:pPr>
        <w:pStyle w:val="NoSpacing"/>
        <w:rPr>
          <w:bCs/>
        </w:rPr>
      </w:pPr>
      <w:r w:rsidRPr="00155577">
        <w:rPr>
          <w:bCs/>
        </w:rPr>
        <w:t>School</w:t>
      </w:r>
      <w:r w:rsidRPr="00155577">
        <w:rPr>
          <w:bCs/>
        </w:rPr>
        <w:tab/>
      </w:r>
      <w:r w:rsidRPr="00155577">
        <w:rPr>
          <w:bCs/>
        </w:rPr>
        <w:tab/>
      </w:r>
      <w:r w:rsidRPr="00155577">
        <w:rPr>
          <w:bCs/>
        </w:rPr>
        <w:tab/>
      </w:r>
      <w:r w:rsidRPr="00155577">
        <w:rPr>
          <w:bCs/>
        </w:rPr>
        <w:tab/>
      </w:r>
      <w:r w:rsidRPr="00155577">
        <w:rPr>
          <w:bCs/>
        </w:rPr>
        <w:tab/>
      </w:r>
      <w:r w:rsidRPr="00155577">
        <w:rPr>
          <w:bCs/>
        </w:rPr>
        <w:tab/>
      </w:r>
      <w:r w:rsidRPr="00155577">
        <w:rPr>
          <w:bCs/>
        </w:rPr>
        <w:tab/>
        <w:t>Grade Level/Subject</w:t>
      </w:r>
      <w:r w:rsidRPr="00155577">
        <w:rPr>
          <w:bCs/>
        </w:rPr>
        <w:tab/>
      </w:r>
      <w:r w:rsidRPr="00155577">
        <w:rPr>
          <w:bCs/>
        </w:rPr>
        <w:tab/>
      </w:r>
      <w:r w:rsidRPr="00155577">
        <w:rPr>
          <w:bCs/>
        </w:rPr>
        <w:tab/>
      </w:r>
      <w:r w:rsidRPr="00155577">
        <w:rPr>
          <w:bCs/>
        </w:rPr>
        <w:tab/>
      </w:r>
    </w:p>
    <w:p w:rsidR="00155577" w:rsidRPr="00155577" w:rsidRDefault="00155577" w:rsidP="00155577">
      <w:pPr>
        <w:pStyle w:val="NoSpacing"/>
      </w:pPr>
      <w:r w:rsidRPr="00155577">
        <w:rPr>
          <w:bCs/>
        </w:rPr>
        <w:t>Mentor Teacher</w:t>
      </w:r>
      <w:r w:rsidRPr="00155577">
        <w:rPr>
          <w:bCs/>
        </w:rPr>
        <w:tab/>
      </w:r>
      <w:r w:rsidRPr="00155577">
        <w:rPr>
          <w:bCs/>
        </w:rPr>
        <w:tab/>
      </w:r>
      <w:r w:rsidRPr="00155577">
        <w:rPr>
          <w:bCs/>
        </w:rPr>
        <w:tab/>
      </w:r>
      <w:r w:rsidRPr="00155577">
        <w:rPr>
          <w:bCs/>
        </w:rPr>
        <w:tab/>
      </w:r>
      <w:r w:rsidRPr="00155577">
        <w:rPr>
          <w:bCs/>
        </w:rPr>
        <w:tab/>
      </w:r>
      <w:r w:rsidRPr="00155577">
        <w:rPr>
          <w:bCs/>
        </w:rPr>
        <w:tab/>
        <w:t>University Supervisor(s)</w:t>
      </w:r>
      <w:r w:rsidRPr="00155577">
        <w:rPr>
          <w:bCs/>
        </w:rPr>
        <w:tab/>
      </w:r>
      <w:r w:rsidRPr="00155577">
        <w:rPr>
          <w:bCs/>
        </w:rPr>
        <w:tab/>
      </w:r>
      <w:r w:rsidRPr="00155577">
        <w:rPr>
          <w:bCs/>
        </w:rPr>
        <w:tab/>
      </w:r>
      <w:r w:rsidRPr="00155577">
        <w:rPr>
          <w:bCs/>
        </w:rPr>
        <w:tab/>
      </w:r>
    </w:p>
    <w:p w:rsidR="00155577" w:rsidRPr="00155577" w:rsidRDefault="00155577" w:rsidP="00155577">
      <w:pPr>
        <w:pStyle w:val="NoSpacing"/>
      </w:pPr>
    </w:p>
    <w:p w:rsidR="00155577" w:rsidRPr="00155577" w:rsidRDefault="00155577" w:rsidP="00155577">
      <w:pPr>
        <w:pStyle w:val="NoSpacing"/>
        <w:rPr>
          <w:i/>
        </w:rPr>
      </w:pPr>
      <w:r w:rsidRPr="00155577">
        <w:t xml:space="preserve">Rating Categories:        </w:t>
      </w:r>
      <w:r w:rsidRPr="00155577">
        <w:rPr>
          <w:i/>
        </w:rPr>
        <w:t xml:space="preserve">0 = missing            1 = </w:t>
      </w:r>
      <w:r>
        <w:rPr>
          <w:i/>
        </w:rPr>
        <w:t xml:space="preserve">unacceptable </w:t>
      </w:r>
      <w:r w:rsidRPr="00155577">
        <w:rPr>
          <w:i/>
        </w:rPr>
        <w:t xml:space="preserve">            2 = </w:t>
      </w:r>
      <w:r>
        <w:rPr>
          <w:i/>
        </w:rPr>
        <w:t>developing</w:t>
      </w:r>
      <w:r w:rsidRPr="00155577">
        <w:rPr>
          <w:i/>
        </w:rPr>
        <w:t xml:space="preserve">            3 = </w:t>
      </w:r>
      <w:r>
        <w:rPr>
          <w:i/>
        </w:rPr>
        <w:t>proficient</w:t>
      </w:r>
    </w:p>
    <w:p w:rsidR="00155577" w:rsidRPr="00155577" w:rsidRDefault="00155577" w:rsidP="00155577">
      <w:pPr>
        <w:pStyle w:val="NoSpacing"/>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3"/>
        <w:gridCol w:w="121"/>
        <w:gridCol w:w="634"/>
        <w:gridCol w:w="720"/>
        <w:gridCol w:w="720"/>
        <w:gridCol w:w="336"/>
        <w:gridCol w:w="384"/>
      </w:tblGrid>
      <w:tr w:rsidR="00155577" w:rsidRPr="00155577" w:rsidTr="00155577">
        <w:tc>
          <w:tcPr>
            <w:tcW w:w="7154" w:type="dxa"/>
            <w:gridSpan w:val="2"/>
            <w:tcBorders>
              <w:top w:val="nil"/>
              <w:left w:val="nil"/>
            </w:tcBorders>
          </w:tcPr>
          <w:p w:rsidR="00155577" w:rsidRPr="00155577" w:rsidRDefault="00155577" w:rsidP="00155577">
            <w:pPr>
              <w:pStyle w:val="NoSpacing"/>
              <w:rPr>
                <w:bCs/>
              </w:rPr>
            </w:pPr>
          </w:p>
        </w:tc>
        <w:tc>
          <w:tcPr>
            <w:tcW w:w="634" w:type="dxa"/>
          </w:tcPr>
          <w:p w:rsidR="00155577" w:rsidRPr="00155577" w:rsidRDefault="00155577" w:rsidP="00155577">
            <w:pPr>
              <w:pStyle w:val="NoSpacing"/>
            </w:pPr>
            <w:r w:rsidRPr="00155577">
              <w:t>0</w:t>
            </w:r>
          </w:p>
        </w:tc>
        <w:tc>
          <w:tcPr>
            <w:tcW w:w="720" w:type="dxa"/>
          </w:tcPr>
          <w:p w:rsidR="00155577" w:rsidRPr="00155577" w:rsidRDefault="00155577" w:rsidP="00155577">
            <w:pPr>
              <w:pStyle w:val="NoSpacing"/>
            </w:pPr>
            <w:r w:rsidRPr="00155577">
              <w:t>1.0</w:t>
            </w:r>
          </w:p>
        </w:tc>
        <w:tc>
          <w:tcPr>
            <w:tcW w:w="720" w:type="dxa"/>
          </w:tcPr>
          <w:p w:rsidR="00155577" w:rsidRPr="00155577" w:rsidRDefault="00155577" w:rsidP="00155577">
            <w:pPr>
              <w:pStyle w:val="NoSpacing"/>
            </w:pPr>
            <w:r w:rsidRPr="00155577">
              <w:t>2.0</w:t>
            </w:r>
          </w:p>
        </w:tc>
        <w:tc>
          <w:tcPr>
            <w:tcW w:w="720" w:type="dxa"/>
            <w:gridSpan w:val="2"/>
          </w:tcPr>
          <w:p w:rsidR="00155577" w:rsidRPr="00155577" w:rsidRDefault="00155577" w:rsidP="00155577">
            <w:pPr>
              <w:pStyle w:val="NoSpacing"/>
            </w:pPr>
            <w:r w:rsidRPr="00155577">
              <w:t>3.0</w:t>
            </w:r>
          </w:p>
        </w:tc>
      </w:tr>
      <w:tr w:rsidR="00155577" w:rsidRPr="00155577" w:rsidTr="00155577">
        <w:tc>
          <w:tcPr>
            <w:tcW w:w="9948" w:type="dxa"/>
            <w:gridSpan w:val="7"/>
            <w:shd w:val="clear" w:color="auto" w:fill="D9D9D9"/>
          </w:tcPr>
          <w:p w:rsidR="00155577" w:rsidRPr="00155577" w:rsidRDefault="00155577" w:rsidP="00155577">
            <w:pPr>
              <w:pStyle w:val="NoSpacing"/>
              <w:rPr>
                <w:bCs/>
              </w:rPr>
            </w:pPr>
            <w:r w:rsidRPr="00155577">
              <w:rPr>
                <w:bCs/>
              </w:rPr>
              <w:t>IMPACT UNIT PLAN</w:t>
            </w:r>
          </w:p>
        </w:tc>
      </w:tr>
      <w:tr w:rsidR="00155577" w:rsidRPr="00155577" w:rsidTr="00155577">
        <w:tc>
          <w:tcPr>
            <w:tcW w:w="7154" w:type="dxa"/>
            <w:gridSpan w:val="2"/>
          </w:tcPr>
          <w:p w:rsidR="00155577" w:rsidRPr="00155577" w:rsidRDefault="00155577" w:rsidP="00155577">
            <w:pPr>
              <w:pStyle w:val="NoSpacing"/>
            </w:pPr>
            <w:r w:rsidRPr="00155577">
              <w:t>Demographic Profile</w:t>
            </w:r>
          </w:p>
          <w:p w:rsidR="00155577" w:rsidRPr="00155577" w:rsidRDefault="00155577" w:rsidP="00155577">
            <w:pPr>
              <w:pStyle w:val="NoSpacing"/>
            </w:pPr>
            <w:r w:rsidRPr="00155577">
              <w:t>The candidate provides a narrative description and demographic profile of the community, school system, school, and classroom.</w:t>
            </w:r>
          </w:p>
        </w:tc>
        <w:tc>
          <w:tcPr>
            <w:tcW w:w="634"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gridSpan w:val="2"/>
          </w:tcPr>
          <w:p w:rsidR="00155577" w:rsidRPr="00155577" w:rsidRDefault="00155577" w:rsidP="00155577">
            <w:pPr>
              <w:pStyle w:val="NoSpacing"/>
              <w:rPr>
                <w:bCs/>
              </w:rPr>
            </w:pPr>
          </w:p>
        </w:tc>
      </w:tr>
      <w:tr w:rsidR="00155577" w:rsidRPr="00155577" w:rsidTr="00155577">
        <w:tc>
          <w:tcPr>
            <w:tcW w:w="7154" w:type="dxa"/>
            <w:gridSpan w:val="2"/>
          </w:tcPr>
          <w:p w:rsidR="00155577" w:rsidRPr="00155577" w:rsidRDefault="00155577" w:rsidP="00155577">
            <w:pPr>
              <w:pStyle w:val="NoSpacing"/>
            </w:pPr>
            <w:r w:rsidRPr="00155577">
              <w:t>Unit Goals</w:t>
            </w:r>
          </w:p>
          <w:p w:rsidR="00155577" w:rsidRPr="00155577" w:rsidRDefault="00155577" w:rsidP="00155577">
            <w:pPr>
              <w:pStyle w:val="NoSpacing"/>
            </w:pPr>
            <w:r w:rsidRPr="00155577">
              <w:t>The candidate translates goals into specific knowledge, skills, and dispositions for diverse learners aligned with the Standards of Learning.</w:t>
            </w:r>
          </w:p>
        </w:tc>
        <w:tc>
          <w:tcPr>
            <w:tcW w:w="634"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gridSpan w:val="2"/>
          </w:tcPr>
          <w:p w:rsidR="00155577" w:rsidRPr="00155577" w:rsidRDefault="00155577" w:rsidP="00155577">
            <w:pPr>
              <w:pStyle w:val="NoSpacing"/>
              <w:rPr>
                <w:bCs/>
              </w:rPr>
            </w:pPr>
          </w:p>
        </w:tc>
      </w:tr>
      <w:tr w:rsidR="00155577" w:rsidRPr="00155577" w:rsidTr="00155577">
        <w:tc>
          <w:tcPr>
            <w:tcW w:w="7154" w:type="dxa"/>
            <w:gridSpan w:val="2"/>
          </w:tcPr>
          <w:p w:rsidR="00155577" w:rsidRPr="00155577" w:rsidRDefault="00155577" w:rsidP="00155577">
            <w:pPr>
              <w:pStyle w:val="NoSpacing"/>
            </w:pPr>
            <w:r w:rsidRPr="00155577">
              <w:t>Assessment Plan</w:t>
            </w:r>
          </w:p>
          <w:p w:rsidR="00155577" w:rsidRPr="00155577" w:rsidRDefault="00155577" w:rsidP="00155577">
            <w:pPr>
              <w:pStyle w:val="NoSpacing"/>
            </w:pPr>
            <w:r w:rsidRPr="00155577">
              <w:t xml:space="preserve">The candidate pre-assesses student knowledge, skills, and dispositions and uses that information to plan effective instruction; uses various authentic summative assessment strategies to determine learning gains; and employs authentic formative assessment strategies to monitor student learning on a daily basis.  </w:t>
            </w:r>
          </w:p>
        </w:tc>
        <w:tc>
          <w:tcPr>
            <w:tcW w:w="634"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gridSpan w:val="2"/>
          </w:tcPr>
          <w:p w:rsidR="00155577" w:rsidRPr="00155577" w:rsidRDefault="00155577" w:rsidP="00155577">
            <w:pPr>
              <w:pStyle w:val="NoSpacing"/>
              <w:rPr>
                <w:bCs/>
              </w:rPr>
            </w:pPr>
          </w:p>
        </w:tc>
      </w:tr>
      <w:tr w:rsidR="00155577" w:rsidRPr="00155577" w:rsidTr="00155577">
        <w:tc>
          <w:tcPr>
            <w:tcW w:w="7154" w:type="dxa"/>
            <w:gridSpan w:val="2"/>
          </w:tcPr>
          <w:p w:rsidR="00155577" w:rsidRPr="00155577" w:rsidRDefault="00155577" w:rsidP="00155577">
            <w:pPr>
              <w:pStyle w:val="NoSpacing"/>
            </w:pPr>
            <w:r w:rsidRPr="00155577">
              <w:t>Daily Lesson Plans</w:t>
            </w:r>
          </w:p>
          <w:p w:rsidR="00155577" w:rsidRPr="00155577" w:rsidRDefault="00155577" w:rsidP="00155577">
            <w:pPr>
              <w:pStyle w:val="NoSpacing"/>
            </w:pPr>
            <w:r w:rsidRPr="00155577">
              <w:t>The candidate incorporates multiple instructional strategies and organizes students for learning in various ways for various instructional purposes.  The candidate modifies instruction to meet the needs of individuals and groups of students.  The candidate designs meaningful learning experiences for diverse learners.</w:t>
            </w:r>
          </w:p>
        </w:tc>
        <w:tc>
          <w:tcPr>
            <w:tcW w:w="634"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gridSpan w:val="2"/>
          </w:tcPr>
          <w:p w:rsidR="00155577" w:rsidRPr="00155577" w:rsidRDefault="00155577" w:rsidP="00155577">
            <w:pPr>
              <w:pStyle w:val="NoSpacing"/>
              <w:rPr>
                <w:bCs/>
              </w:rPr>
            </w:pPr>
          </w:p>
        </w:tc>
      </w:tr>
      <w:tr w:rsidR="00155577" w:rsidRPr="00155577" w:rsidTr="00155577">
        <w:tc>
          <w:tcPr>
            <w:tcW w:w="7154" w:type="dxa"/>
            <w:gridSpan w:val="2"/>
          </w:tcPr>
          <w:p w:rsidR="00155577" w:rsidRPr="00155577" w:rsidRDefault="00155577" w:rsidP="00155577">
            <w:pPr>
              <w:pStyle w:val="NoSpacing"/>
            </w:pPr>
            <w:r w:rsidRPr="00155577">
              <w:t>Data Analysis</w:t>
            </w:r>
          </w:p>
          <w:p w:rsidR="00155577" w:rsidRPr="00155577" w:rsidRDefault="00155577" w:rsidP="00155577">
            <w:pPr>
              <w:pStyle w:val="NoSpacing"/>
            </w:pPr>
            <w:r w:rsidRPr="00155577">
              <w:t>The candidate summarizes assessment data in a graphic display. The candidate analyzes and interprets data for individual students and groups of students. The candidate uses assessment results to plan remediation for individual students.</w:t>
            </w:r>
          </w:p>
        </w:tc>
        <w:tc>
          <w:tcPr>
            <w:tcW w:w="634"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tcPr>
          <w:p w:rsidR="00155577" w:rsidRPr="00155577" w:rsidRDefault="00155577" w:rsidP="00155577">
            <w:pPr>
              <w:pStyle w:val="NoSpacing"/>
              <w:rPr>
                <w:bCs/>
              </w:rPr>
            </w:pPr>
          </w:p>
        </w:tc>
        <w:tc>
          <w:tcPr>
            <w:tcW w:w="720" w:type="dxa"/>
            <w:gridSpan w:val="2"/>
          </w:tcPr>
          <w:p w:rsidR="00155577" w:rsidRPr="00155577" w:rsidRDefault="00155577" w:rsidP="00155577">
            <w:pPr>
              <w:pStyle w:val="NoSpacing"/>
              <w:rPr>
                <w:bCs/>
              </w:rPr>
            </w:pPr>
          </w:p>
        </w:tc>
      </w:tr>
      <w:tr w:rsidR="00155577" w:rsidRPr="00155577" w:rsidTr="00155577">
        <w:tc>
          <w:tcPr>
            <w:tcW w:w="7154" w:type="dxa"/>
            <w:gridSpan w:val="2"/>
            <w:tcBorders>
              <w:bottom w:val="single" w:sz="4" w:space="0" w:color="auto"/>
            </w:tcBorders>
          </w:tcPr>
          <w:p w:rsidR="00155577" w:rsidRPr="00155577" w:rsidRDefault="00155577" w:rsidP="00155577">
            <w:pPr>
              <w:pStyle w:val="NoSpacing"/>
            </w:pPr>
            <w:r w:rsidRPr="00155577">
              <w:t>Impact Study Reflection</w:t>
            </w:r>
          </w:p>
          <w:p w:rsidR="00155577" w:rsidRPr="00155577" w:rsidRDefault="00155577" w:rsidP="00155577">
            <w:pPr>
              <w:pStyle w:val="NoSpacing"/>
            </w:pPr>
            <w:r w:rsidRPr="00155577">
              <w:t>The candidate reflects on the learned from the experience; acknowledging what worked and what didn’t; and seeing how to apply what was learned to future teaching experiences.</w:t>
            </w:r>
          </w:p>
        </w:tc>
        <w:tc>
          <w:tcPr>
            <w:tcW w:w="634" w:type="dxa"/>
            <w:tcBorders>
              <w:bottom w:val="single" w:sz="4" w:space="0" w:color="auto"/>
            </w:tcBorders>
          </w:tcPr>
          <w:p w:rsidR="00155577" w:rsidRPr="00155577" w:rsidRDefault="00155577" w:rsidP="00155577">
            <w:pPr>
              <w:pStyle w:val="NoSpacing"/>
              <w:rPr>
                <w:bCs/>
              </w:rPr>
            </w:pPr>
          </w:p>
        </w:tc>
        <w:tc>
          <w:tcPr>
            <w:tcW w:w="720" w:type="dxa"/>
            <w:tcBorders>
              <w:bottom w:val="single" w:sz="4" w:space="0" w:color="auto"/>
            </w:tcBorders>
          </w:tcPr>
          <w:p w:rsidR="00155577" w:rsidRPr="00155577" w:rsidRDefault="00155577" w:rsidP="00155577">
            <w:pPr>
              <w:pStyle w:val="NoSpacing"/>
              <w:rPr>
                <w:bCs/>
              </w:rPr>
            </w:pPr>
          </w:p>
        </w:tc>
        <w:tc>
          <w:tcPr>
            <w:tcW w:w="720" w:type="dxa"/>
            <w:tcBorders>
              <w:bottom w:val="single" w:sz="4" w:space="0" w:color="auto"/>
            </w:tcBorders>
          </w:tcPr>
          <w:p w:rsidR="00155577" w:rsidRPr="00155577" w:rsidRDefault="00155577" w:rsidP="00155577">
            <w:pPr>
              <w:pStyle w:val="NoSpacing"/>
              <w:rPr>
                <w:bCs/>
              </w:rPr>
            </w:pPr>
          </w:p>
        </w:tc>
        <w:tc>
          <w:tcPr>
            <w:tcW w:w="720" w:type="dxa"/>
            <w:gridSpan w:val="2"/>
            <w:tcBorders>
              <w:bottom w:val="single" w:sz="4" w:space="0" w:color="auto"/>
            </w:tcBorders>
          </w:tcPr>
          <w:p w:rsidR="00155577" w:rsidRPr="00155577" w:rsidRDefault="00155577" w:rsidP="00155577">
            <w:pPr>
              <w:pStyle w:val="NoSpacing"/>
              <w:rPr>
                <w:bCs/>
              </w:rPr>
            </w:pPr>
          </w:p>
        </w:tc>
      </w:tr>
      <w:tr w:rsidR="00155577" w:rsidRPr="00155577" w:rsidTr="00155577">
        <w:tc>
          <w:tcPr>
            <w:tcW w:w="7033" w:type="dxa"/>
          </w:tcPr>
          <w:p w:rsidR="00155577" w:rsidRPr="00155577" w:rsidRDefault="00155577" w:rsidP="00155577">
            <w:pPr>
              <w:pStyle w:val="NoSpacing"/>
              <w:rPr>
                <w:sz w:val="22"/>
              </w:rPr>
            </w:pPr>
          </w:p>
          <w:p w:rsidR="00155577" w:rsidRPr="00155577" w:rsidRDefault="00155577" w:rsidP="00155577">
            <w:pPr>
              <w:pStyle w:val="NoSpacing"/>
              <w:rPr>
                <w:sz w:val="22"/>
              </w:rPr>
            </w:pPr>
            <w:r w:rsidRPr="00155577">
              <w:t>2.0 or better on each section of the rubric is required to earn a passing score</w:t>
            </w:r>
          </w:p>
          <w:p w:rsidR="00155577" w:rsidRPr="00155577" w:rsidRDefault="00155577" w:rsidP="00155577">
            <w:pPr>
              <w:pStyle w:val="NoSpacing"/>
              <w:rPr>
                <w:sz w:val="22"/>
              </w:rPr>
            </w:pPr>
          </w:p>
        </w:tc>
        <w:tc>
          <w:tcPr>
            <w:tcW w:w="2915" w:type="dxa"/>
            <w:gridSpan w:val="6"/>
          </w:tcPr>
          <w:p w:rsidR="00155577" w:rsidRPr="00155577" w:rsidRDefault="00155577" w:rsidP="00155577">
            <w:pPr>
              <w:pStyle w:val="NoSpacing"/>
              <w:rPr>
                <w:sz w:val="22"/>
              </w:rPr>
            </w:pPr>
          </w:p>
          <w:p w:rsidR="00155577" w:rsidRPr="00155577" w:rsidRDefault="00155577" w:rsidP="00155577">
            <w:pPr>
              <w:pStyle w:val="NoSpacing"/>
              <w:rPr>
                <w:sz w:val="22"/>
              </w:rPr>
            </w:pPr>
            <w:r w:rsidRPr="00155577">
              <w:rPr>
                <w:sz w:val="22"/>
                <w:szCs w:val="22"/>
              </w:rPr>
              <w:t>_________ (point total)</w:t>
            </w:r>
          </w:p>
          <w:p w:rsidR="00155577" w:rsidRPr="00155577" w:rsidRDefault="00155577" w:rsidP="00155577">
            <w:pPr>
              <w:pStyle w:val="NoSpacing"/>
              <w:rPr>
                <w:sz w:val="22"/>
              </w:rPr>
            </w:pPr>
          </w:p>
          <w:p w:rsidR="00155577" w:rsidRPr="00155577" w:rsidRDefault="00155577" w:rsidP="00155577">
            <w:pPr>
              <w:pStyle w:val="NoSpacing"/>
              <w:rPr>
                <w:bCs/>
                <w:sz w:val="22"/>
              </w:rPr>
            </w:pPr>
          </w:p>
        </w:tc>
      </w:tr>
      <w:tr w:rsidR="00155577" w:rsidRPr="00155577" w:rsidTr="001555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84" w:type="dxa"/>
          <w:trHeight w:val="2055"/>
        </w:trPr>
        <w:tc>
          <w:tcPr>
            <w:tcW w:w="9564" w:type="dxa"/>
            <w:gridSpan w:val="6"/>
          </w:tcPr>
          <w:p w:rsidR="00155577" w:rsidRPr="00155577" w:rsidRDefault="00155577" w:rsidP="00155577">
            <w:pPr>
              <w:pStyle w:val="NoSpacing"/>
            </w:pPr>
          </w:p>
          <w:p w:rsidR="00155577" w:rsidRPr="00155577" w:rsidRDefault="00155577" w:rsidP="00155577">
            <w:pPr>
              <w:pStyle w:val="NoSpacing"/>
            </w:pPr>
            <w:r w:rsidRPr="00155577">
              <w:rPr>
                <w:color w:val="008000"/>
              </w:rPr>
              <w:t xml:space="preserve">    </w:t>
            </w:r>
          </w:p>
          <w:p w:rsidR="00155577" w:rsidRPr="00155577" w:rsidRDefault="00155577" w:rsidP="00155577">
            <w:pPr>
              <w:pStyle w:val="NoSpacing"/>
            </w:pPr>
          </w:p>
          <w:p w:rsidR="00155577" w:rsidRPr="00155577" w:rsidRDefault="00155577" w:rsidP="00155577">
            <w:pPr>
              <w:pStyle w:val="NoSpacing"/>
            </w:pPr>
            <w:r w:rsidRPr="00155577">
              <w:t>Evaluated by: _________________________________________</w:t>
            </w:r>
            <w:r w:rsidRPr="00155577">
              <w:tab/>
              <w:t>Date: _____________________________</w:t>
            </w:r>
          </w:p>
          <w:p w:rsidR="00155577" w:rsidRPr="00155577" w:rsidRDefault="00155577" w:rsidP="00155577">
            <w:pPr>
              <w:pStyle w:val="NoSpacing"/>
            </w:pPr>
          </w:p>
          <w:p w:rsidR="00155577" w:rsidRPr="00155577" w:rsidRDefault="00AD605D" w:rsidP="00155577">
            <w:pPr>
              <w:pStyle w:val="NoSpacing"/>
            </w:pPr>
            <w:r>
              <w:t>Date Returned to candidate</w:t>
            </w:r>
            <w:r w:rsidR="00155577" w:rsidRPr="00155577">
              <w:t xml:space="preserve"> for revision (if  needed)__________________________________________________</w:t>
            </w:r>
          </w:p>
          <w:p w:rsidR="00155577" w:rsidRPr="00155577" w:rsidRDefault="00155577" w:rsidP="00155577">
            <w:pPr>
              <w:pStyle w:val="NoSpacing"/>
            </w:pPr>
          </w:p>
          <w:p w:rsidR="00155577" w:rsidRPr="00155577" w:rsidRDefault="00155577" w:rsidP="00155577">
            <w:pPr>
              <w:pStyle w:val="NoSpacing"/>
            </w:pPr>
            <w:r w:rsidRPr="00155577">
              <w:t>Date Resubmitted to University Supervisor:_______________________________________________________</w:t>
            </w:r>
          </w:p>
          <w:p w:rsidR="00155577" w:rsidRPr="00155577" w:rsidRDefault="00155577" w:rsidP="00155577">
            <w:pPr>
              <w:pStyle w:val="NoSpacing"/>
            </w:pPr>
          </w:p>
          <w:p w:rsidR="00155577" w:rsidRPr="00155577" w:rsidRDefault="00155577" w:rsidP="00155577">
            <w:pPr>
              <w:pStyle w:val="NoSpacing"/>
            </w:pPr>
            <w:r w:rsidRPr="00155577">
              <w:t>Re-evaluated by: __________________________________________   Date: _____________________________</w:t>
            </w:r>
          </w:p>
          <w:p w:rsidR="00155577" w:rsidRPr="00155577" w:rsidRDefault="00155577" w:rsidP="00155577">
            <w:pPr>
              <w:pStyle w:val="NoSpacing"/>
            </w:pPr>
          </w:p>
          <w:p w:rsidR="00155577" w:rsidRPr="00155577" w:rsidRDefault="00155577" w:rsidP="00155577">
            <w:pPr>
              <w:pStyle w:val="NoSpacing"/>
            </w:pPr>
          </w:p>
        </w:tc>
      </w:tr>
    </w:tbl>
    <w:p w:rsidR="00155577" w:rsidRDefault="00155577" w:rsidP="00155577">
      <w:pPr>
        <w:pStyle w:val="NoSpacing"/>
      </w:pPr>
    </w:p>
    <w:p w:rsidR="00D87149" w:rsidRDefault="00D87149" w:rsidP="00155577">
      <w:pPr>
        <w:pStyle w:val="NoSpacing"/>
      </w:pPr>
    </w:p>
    <w:p w:rsidR="00D87149" w:rsidRDefault="00D87149" w:rsidP="00155577">
      <w:pPr>
        <w:pStyle w:val="NoSpacing"/>
      </w:pPr>
    </w:p>
    <w:p w:rsidR="00D87149" w:rsidRPr="00155577" w:rsidRDefault="00D87149" w:rsidP="00155577">
      <w:pPr>
        <w:pStyle w:val="NoSpacing"/>
      </w:pPr>
    </w:p>
    <w:p w:rsidR="005B1ADD" w:rsidRDefault="00155577" w:rsidP="005B1ADD">
      <w:pPr>
        <w:pStyle w:val="Heading1"/>
        <w:rPr>
          <w:rFonts w:ascii="Baskerville" w:hAnsi="Baskerville" w:cs="Baskerville"/>
        </w:rPr>
      </w:pPr>
      <w:bookmarkStart w:id="36" w:name="_Toc205884999"/>
      <w:r w:rsidRPr="00155577">
        <w:rPr>
          <w:rFonts w:ascii="Baskerville" w:hAnsi="Baskerville" w:cs="Baskerville"/>
        </w:rPr>
        <w:t>Appendix F: Internship E-portfolio rubric</w:t>
      </w:r>
      <w:bookmarkEnd w:id="36"/>
      <w:r w:rsidR="005B1ADD">
        <w:rPr>
          <w:rFonts w:ascii="Baskerville" w:hAnsi="Baskerville" w:cs="Baskerville"/>
        </w:rPr>
        <w:t xml:space="preserve"> </w:t>
      </w:r>
    </w:p>
    <w:p w:rsidR="005B1ADD" w:rsidRDefault="005B1ADD" w:rsidP="005B1ADD">
      <w:r>
        <w:t xml:space="preserve">*Adapted from </w:t>
      </w:r>
      <w:proofErr w:type="spellStart"/>
      <w:r>
        <w:t>Vandervelve</w:t>
      </w:r>
      <w:proofErr w:type="spellEnd"/>
      <w:r>
        <w:t>, J. (2012)</w:t>
      </w:r>
      <w:r w:rsidR="00140C00">
        <w:rPr>
          <w:noProof/>
        </w:rPr>
        <w:drawing>
          <wp:inline distT="0" distB="0" distL="0" distR="0" wp14:anchorId="07B68ED5" wp14:editId="0192432C">
            <wp:extent cx="5815330" cy="686054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_Fred_Portfolio_Assessment_1738.pdf"/>
                    <pic:cNvPicPr/>
                  </pic:nvPicPr>
                  <pic:blipFill>
                    <a:blip r:embed="rId31">
                      <a:extLst>
                        <a:ext uri="{28A0092B-C50C-407E-A947-70E740481C1C}">
                          <a14:useLocalDpi xmlns:a14="http://schemas.microsoft.com/office/drawing/2010/main" val="0"/>
                        </a:ext>
                      </a:extLst>
                    </a:blip>
                    <a:stretch>
                      <a:fillRect/>
                    </a:stretch>
                  </pic:blipFill>
                  <pic:spPr>
                    <a:xfrm>
                      <a:off x="0" y="0"/>
                      <a:ext cx="5815330" cy="6860540"/>
                    </a:xfrm>
                    <a:prstGeom prst="rect">
                      <a:avLst/>
                    </a:prstGeom>
                  </pic:spPr>
                </pic:pic>
              </a:graphicData>
            </a:graphic>
          </wp:inline>
        </w:drawing>
      </w:r>
    </w:p>
    <w:p w:rsidR="00140C00" w:rsidRPr="005B1ADD" w:rsidRDefault="00140C00" w:rsidP="005B1ADD">
      <w:r>
        <w:rPr>
          <w:noProof/>
        </w:rPr>
        <w:lastRenderedPageBreak/>
        <w:drawing>
          <wp:inline distT="0" distB="0" distL="0" distR="0" wp14:anchorId="63278E87" wp14:editId="7F93BCF0">
            <wp:extent cx="5815330" cy="82296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_Fred_Portfolio_Assessment_1738.pdf"/>
                    <pic:cNvPicPr/>
                  </pic:nvPicPr>
                  <pic:blipFill>
                    <a:blip r:embed="rId32">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inline>
        </w:drawing>
      </w:r>
    </w:p>
    <w:p w:rsidR="00E30A16" w:rsidRPr="00155577" w:rsidRDefault="00140C00" w:rsidP="00155577">
      <w:r>
        <w:rPr>
          <w:noProof/>
        </w:rPr>
        <w:lastRenderedPageBreak/>
        <w:drawing>
          <wp:inline distT="0" distB="0" distL="0" distR="0" wp14:anchorId="61C43E11" wp14:editId="408E0E2F">
            <wp:extent cx="5815330" cy="822960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_Fred_Portfolio_Assessment_1738.pdf"/>
                    <pic:cNvPicPr/>
                  </pic:nvPicPr>
                  <pic:blipFill>
                    <a:blip r:embed="rId33">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inline>
        </w:drawing>
      </w:r>
    </w:p>
    <w:p w:rsidR="00C24595" w:rsidRDefault="00C24595" w:rsidP="001023BA">
      <w:pPr>
        <w:pStyle w:val="Heading1"/>
        <w:rPr>
          <w:rFonts w:ascii="Baskerville" w:hAnsi="Baskerville" w:cs="Baskerville"/>
        </w:rPr>
      </w:pPr>
      <w:bookmarkStart w:id="37" w:name="_Toc205885000"/>
      <w:r>
        <w:rPr>
          <w:rFonts w:ascii="Baskerville" w:hAnsi="Baskerville" w:cs="Baskerville"/>
        </w:rPr>
        <w:lastRenderedPageBreak/>
        <w:t>Appendix G: Action Plan for Interns Who Struggle</w:t>
      </w:r>
      <w:bookmarkEnd w:id="37"/>
    </w:p>
    <w:p w:rsidR="00C24595" w:rsidRDefault="00C24595" w:rsidP="00C24595">
      <w:pPr>
        <w:pStyle w:val="NoSpacing"/>
        <w:jc w:val="center"/>
      </w:pPr>
    </w:p>
    <w:p w:rsidR="00C24595" w:rsidRPr="00BC2E7B" w:rsidRDefault="00C24595" w:rsidP="00C24595">
      <w:pPr>
        <w:pStyle w:val="NoSpacing"/>
        <w:jc w:val="center"/>
      </w:pPr>
      <w:r w:rsidRPr="00BC2E7B">
        <w:t>UNIVERSITY OF MARY WASHINGTON</w:t>
      </w:r>
    </w:p>
    <w:p w:rsidR="00C24595" w:rsidRPr="00BC2E7B" w:rsidRDefault="00C24595" w:rsidP="00C24595">
      <w:pPr>
        <w:pStyle w:val="NoSpacing"/>
        <w:jc w:val="center"/>
        <w:rPr>
          <w:b/>
        </w:rPr>
      </w:pPr>
      <w:r w:rsidRPr="00BC2E7B">
        <w:rPr>
          <w:b/>
        </w:rPr>
        <w:t>COLLEGE OF EDUCATION</w:t>
      </w:r>
    </w:p>
    <w:p w:rsidR="00C24595" w:rsidRPr="00BC2E7B" w:rsidRDefault="00C24595" w:rsidP="00C24595">
      <w:pPr>
        <w:pStyle w:val="NoSpacing"/>
        <w:jc w:val="center"/>
      </w:pPr>
      <w:r>
        <w:t>FREDERICKSBURG, VIRGINIA</w:t>
      </w:r>
    </w:p>
    <w:p w:rsidR="00C24595" w:rsidRDefault="00C24595" w:rsidP="00C24595">
      <w:pPr>
        <w:pStyle w:val="NoSpacing"/>
        <w:jc w:val="center"/>
        <w:rPr>
          <w:b/>
        </w:rPr>
      </w:pPr>
    </w:p>
    <w:p w:rsidR="00C24595" w:rsidRPr="00BC2E7B" w:rsidRDefault="00C24595" w:rsidP="00C24595">
      <w:pPr>
        <w:pStyle w:val="NoSpacing"/>
        <w:jc w:val="center"/>
        <w:rPr>
          <w:b/>
        </w:rPr>
      </w:pPr>
      <w:r w:rsidRPr="00BC2E7B">
        <w:rPr>
          <w:b/>
        </w:rPr>
        <w:t>ACTION PLAN</w:t>
      </w:r>
    </w:p>
    <w:p w:rsidR="00C24595" w:rsidRPr="00BC2E7B" w:rsidRDefault="00C24595" w:rsidP="00C24595">
      <w:pPr>
        <w:pStyle w:val="NoSpacing"/>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95"/>
        <w:gridCol w:w="4781"/>
      </w:tblGrid>
      <w:tr w:rsidR="00C24595" w:rsidRPr="00BC2E7B" w:rsidTr="002467A5">
        <w:tc>
          <w:tcPr>
            <w:tcW w:w="5508" w:type="dxa"/>
          </w:tcPr>
          <w:p w:rsidR="00C24595" w:rsidRPr="00BC2E7B" w:rsidRDefault="00C24595" w:rsidP="00C24595">
            <w:pPr>
              <w:pStyle w:val="NoSpacing"/>
            </w:pPr>
            <w:r w:rsidRPr="00BC2E7B">
              <w:t>Teacher Candidate:</w:t>
            </w:r>
          </w:p>
          <w:p w:rsidR="00C24595" w:rsidRPr="00BC2E7B" w:rsidRDefault="00C24595" w:rsidP="00C24595">
            <w:pPr>
              <w:pStyle w:val="NoSpacing"/>
            </w:pPr>
          </w:p>
        </w:tc>
        <w:tc>
          <w:tcPr>
            <w:tcW w:w="5508" w:type="dxa"/>
          </w:tcPr>
          <w:p w:rsidR="00C24595" w:rsidRDefault="00C24595" w:rsidP="00C24595">
            <w:pPr>
              <w:pStyle w:val="NoSpacing"/>
            </w:pPr>
            <w:r w:rsidRPr="00BC2E7B">
              <w:t>University Supervisor:</w:t>
            </w:r>
          </w:p>
          <w:p w:rsidR="00C24595" w:rsidRPr="003A624A" w:rsidRDefault="00C24595" w:rsidP="00C24595">
            <w:pPr>
              <w:pStyle w:val="NoSpacing"/>
              <w:rPr>
                <w:b/>
              </w:rPr>
            </w:pPr>
          </w:p>
        </w:tc>
      </w:tr>
      <w:tr w:rsidR="00C24595" w:rsidRPr="00BC2E7B" w:rsidTr="002467A5">
        <w:tc>
          <w:tcPr>
            <w:tcW w:w="5508" w:type="dxa"/>
          </w:tcPr>
          <w:p w:rsidR="00C24595" w:rsidRPr="00BC2E7B" w:rsidRDefault="00C24595" w:rsidP="00C24595">
            <w:pPr>
              <w:pStyle w:val="NoSpacing"/>
            </w:pPr>
            <w:r w:rsidRPr="00BC2E7B">
              <w:t>School Assignment:</w:t>
            </w:r>
          </w:p>
          <w:p w:rsidR="00C24595" w:rsidRPr="00BC2E7B" w:rsidRDefault="00C24595" w:rsidP="00C24595">
            <w:pPr>
              <w:pStyle w:val="NoSpacing"/>
            </w:pPr>
          </w:p>
          <w:p w:rsidR="00C24595" w:rsidRPr="003A624A" w:rsidRDefault="00C24595" w:rsidP="00C24595">
            <w:pPr>
              <w:pStyle w:val="NoSpacing"/>
              <w:rPr>
                <w:b/>
              </w:rPr>
            </w:pPr>
          </w:p>
        </w:tc>
        <w:tc>
          <w:tcPr>
            <w:tcW w:w="5508" w:type="dxa"/>
          </w:tcPr>
          <w:p w:rsidR="00C24595" w:rsidRDefault="00C24595" w:rsidP="00C24595">
            <w:pPr>
              <w:pStyle w:val="NoSpacing"/>
            </w:pPr>
            <w:r w:rsidRPr="00BC2E7B">
              <w:t>Mentor Teacher:</w:t>
            </w:r>
          </w:p>
          <w:p w:rsidR="00C24595" w:rsidRDefault="00C24595" w:rsidP="00C24595">
            <w:pPr>
              <w:pStyle w:val="NoSpacing"/>
            </w:pPr>
          </w:p>
          <w:p w:rsidR="00C24595" w:rsidRPr="003A624A" w:rsidRDefault="00C24595" w:rsidP="00C24595">
            <w:pPr>
              <w:pStyle w:val="NoSpacing"/>
              <w:rPr>
                <w:b/>
              </w:rPr>
            </w:pPr>
          </w:p>
        </w:tc>
      </w:tr>
    </w:tbl>
    <w:p w:rsidR="00C24595" w:rsidRDefault="00C24595" w:rsidP="00C24595">
      <w:pPr>
        <w:pStyle w:val="NoSpacing"/>
        <w:rPr>
          <w:u w:val="single"/>
        </w:rPr>
      </w:pPr>
    </w:p>
    <w:p w:rsidR="00C24595" w:rsidRPr="00C24595" w:rsidRDefault="00C24595" w:rsidP="00C24595">
      <w:pPr>
        <w:pStyle w:val="NoSpacing"/>
        <w:rPr>
          <w:u w:val="single"/>
        </w:rPr>
      </w:pPr>
      <w:r w:rsidRPr="00C24595">
        <w:rPr>
          <w:u w:val="single"/>
        </w:rPr>
        <w:t>AREAS OF CONCERN:</w:t>
      </w:r>
    </w:p>
    <w:p w:rsidR="00C24595" w:rsidRPr="00C24595" w:rsidRDefault="00C24595" w:rsidP="00C24595">
      <w:pPr>
        <w:pStyle w:val="NoSpacing"/>
        <w:rPr>
          <w:u w:val="single"/>
        </w:rPr>
      </w:pPr>
    </w:p>
    <w:p w:rsidR="00C24595" w:rsidRDefault="00C24595" w:rsidP="00C24595">
      <w:pPr>
        <w:pStyle w:val="NoSpacing"/>
        <w:numPr>
          <w:ilvl w:val="0"/>
          <w:numId w:val="26"/>
        </w:numPr>
      </w:pPr>
      <w:r>
        <w:t>Professional Knowledge</w:t>
      </w:r>
    </w:p>
    <w:p w:rsidR="00C24595" w:rsidRDefault="00C24595" w:rsidP="00C24595">
      <w:pPr>
        <w:pStyle w:val="NoSpacing"/>
        <w:numPr>
          <w:ilvl w:val="0"/>
          <w:numId w:val="26"/>
        </w:numPr>
      </w:pPr>
      <w:r w:rsidRPr="00BC2E7B">
        <w:t>Instruction</w:t>
      </w:r>
      <w:r>
        <w:t>al Planning</w:t>
      </w:r>
    </w:p>
    <w:p w:rsidR="00C24595" w:rsidRDefault="00C24595" w:rsidP="00C24595">
      <w:pPr>
        <w:pStyle w:val="NoSpacing"/>
        <w:numPr>
          <w:ilvl w:val="0"/>
          <w:numId w:val="26"/>
        </w:numPr>
      </w:pPr>
      <w:r>
        <w:t>Instructional Delivery</w:t>
      </w:r>
    </w:p>
    <w:p w:rsidR="00C24595" w:rsidRDefault="00C24595" w:rsidP="00C24595">
      <w:pPr>
        <w:pStyle w:val="NoSpacing"/>
        <w:numPr>
          <w:ilvl w:val="0"/>
          <w:numId w:val="26"/>
        </w:numPr>
      </w:pPr>
      <w:r>
        <w:t>Assessment of and for Student Learning</w:t>
      </w:r>
    </w:p>
    <w:p w:rsidR="00C24595" w:rsidRDefault="00C24595" w:rsidP="00C24595">
      <w:pPr>
        <w:pStyle w:val="NoSpacing"/>
        <w:numPr>
          <w:ilvl w:val="0"/>
          <w:numId w:val="26"/>
        </w:numPr>
      </w:pPr>
      <w:r>
        <w:t>Learning Environment</w:t>
      </w:r>
    </w:p>
    <w:p w:rsidR="00C24595" w:rsidRDefault="00C24595" w:rsidP="00C24595">
      <w:pPr>
        <w:pStyle w:val="NoSpacing"/>
        <w:numPr>
          <w:ilvl w:val="0"/>
          <w:numId w:val="26"/>
        </w:numPr>
      </w:pPr>
      <w:r w:rsidRPr="00BC2E7B">
        <w:t>Professionalism</w:t>
      </w:r>
    </w:p>
    <w:p w:rsidR="00C24595" w:rsidRPr="00BC2E7B" w:rsidRDefault="00C24595" w:rsidP="00C24595">
      <w:pPr>
        <w:pStyle w:val="NoSpacing"/>
        <w:numPr>
          <w:ilvl w:val="0"/>
          <w:numId w:val="26"/>
        </w:numPr>
      </w:pPr>
      <w:r>
        <w:t>Student Academic Progress</w:t>
      </w:r>
    </w:p>
    <w:p w:rsidR="00C24595" w:rsidRPr="00BC2E7B" w:rsidRDefault="00C24595" w:rsidP="00C24595">
      <w:pPr>
        <w:pStyle w:val="NoSpacing"/>
      </w:pPr>
    </w:p>
    <w:p w:rsidR="00C24595" w:rsidRDefault="00C24595" w:rsidP="00C24595"/>
    <w:p w:rsidR="00C24595" w:rsidRPr="00BC2E7B" w:rsidRDefault="00C24595" w:rsidP="00C24595">
      <w:r w:rsidRPr="00BC2E7B">
        <w:t>PLAN OF ACTION:</w:t>
      </w:r>
    </w:p>
    <w:p w:rsidR="00C24595" w:rsidRPr="00BC2E7B" w:rsidRDefault="00C24595" w:rsidP="00C24595"/>
    <w:p w:rsidR="00C24595" w:rsidRPr="00422508" w:rsidRDefault="00C24595" w:rsidP="00C24595">
      <w:pPr>
        <w:rPr>
          <w:b/>
          <w:i/>
        </w:rPr>
      </w:pPr>
      <w:r w:rsidRPr="00BC2E7B">
        <w:rPr>
          <w:b/>
          <w:i/>
        </w:rPr>
        <w:t>The teacher candidate will</w:t>
      </w:r>
      <w:r>
        <w:rPr>
          <w:b/>
          <w:i/>
        </w:rPr>
        <w:t xml:space="preserve"> demonstrate the following items by [</w:t>
      </w:r>
      <w:r>
        <w:rPr>
          <w:b/>
          <w:i/>
          <w:u w:val="single"/>
        </w:rPr>
        <w:t>date].</w:t>
      </w:r>
    </w:p>
    <w:p w:rsidR="00C24595" w:rsidRDefault="00C24595" w:rsidP="00C24595"/>
    <w:p w:rsidR="00C24595" w:rsidRPr="00BC2E7B" w:rsidRDefault="00C24595" w:rsidP="00C24595"/>
    <w:p w:rsidR="00C24595" w:rsidRDefault="00C24595" w:rsidP="00C24595"/>
    <w:p w:rsidR="00C24595" w:rsidRDefault="00C24595" w:rsidP="00C24595"/>
    <w:p w:rsidR="00BB3429" w:rsidRDefault="00BB3429" w:rsidP="00C24595"/>
    <w:p w:rsidR="00BB3429" w:rsidRDefault="00BB3429" w:rsidP="00C24595"/>
    <w:p w:rsidR="00BB3429" w:rsidRPr="00BC2E7B" w:rsidRDefault="00BB3429" w:rsidP="00C24595"/>
    <w:p w:rsidR="00C24595" w:rsidRPr="00BC2E7B" w:rsidRDefault="00C24595" w:rsidP="00C24595">
      <w:r>
        <w:t xml:space="preserve"> </w:t>
      </w:r>
    </w:p>
    <w:p w:rsidR="00C24595" w:rsidRPr="00C24595" w:rsidRDefault="00C24595" w:rsidP="00C24595"/>
    <w:p w:rsidR="001A3DC9" w:rsidRPr="003C56B2" w:rsidRDefault="001023BA" w:rsidP="001023BA">
      <w:pPr>
        <w:pStyle w:val="Heading1"/>
        <w:rPr>
          <w:rFonts w:ascii="Baskerville" w:hAnsi="Baskerville" w:cs="Baskerville"/>
        </w:rPr>
      </w:pPr>
      <w:bookmarkStart w:id="38" w:name="_Toc205885001"/>
      <w:r w:rsidRPr="003C56B2">
        <w:rPr>
          <w:rFonts w:ascii="Baskerville" w:hAnsi="Baskerville" w:cs="Baskerville"/>
        </w:rPr>
        <w:lastRenderedPageBreak/>
        <w:t>References</w:t>
      </w:r>
      <w:bookmarkEnd w:id="38"/>
    </w:p>
    <w:p w:rsidR="00CE69F1" w:rsidRPr="0086622A" w:rsidRDefault="00563E95" w:rsidP="00CE69F1">
      <w:pPr>
        <w:pStyle w:val="NoSpacing"/>
        <w:spacing w:line="480" w:lineRule="auto"/>
        <w:rPr>
          <w:rFonts w:ascii="Baskerville" w:hAnsi="Baskerville" w:cs="Baskerville"/>
        </w:rPr>
      </w:pPr>
      <w:r w:rsidRPr="0086622A">
        <w:rPr>
          <w:rFonts w:ascii="Baskerville" w:hAnsi="Baskerville" w:cs="Baskerville"/>
        </w:rPr>
        <w:t xml:space="preserve">Barrett, J. R. (2006). </w:t>
      </w:r>
      <w:proofErr w:type="gramStart"/>
      <w:r w:rsidRPr="0086622A">
        <w:rPr>
          <w:rFonts w:ascii="Baskerville" w:hAnsi="Baskerville" w:cs="Baskerville"/>
        </w:rPr>
        <w:t xml:space="preserve">Developing the professional judgment of </w:t>
      </w:r>
      <w:proofErr w:type="spellStart"/>
      <w:r w:rsidRPr="0086622A">
        <w:rPr>
          <w:rFonts w:ascii="Baskerville" w:hAnsi="Baskerville" w:cs="Baskerville"/>
        </w:rPr>
        <w:t>preservice</w:t>
      </w:r>
      <w:proofErr w:type="spellEnd"/>
      <w:r w:rsidRPr="0086622A">
        <w:rPr>
          <w:rFonts w:ascii="Baskerville" w:hAnsi="Baskerville" w:cs="Baskerville"/>
        </w:rPr>
        <w:t xml:space="preserve"> music teachers: Grading as a case in point.</w:t>
      </w:r>
      <w:proofErr w:type="gramEnd"/>
      <w:r w:rsidRPr="0086622A">
        <w:rPr>
          <w:rFonts w:ascii="Baskerville" w:hAnsi="Baskerville" w:cs="Baskerville"/>
        </w:rPr>
        <w:t xml:space="preserve"> </w:t>
      </w:r>
    </w:p>
    <w:p w:rsidR="00563E95" w:rsidRPr="0086622A" w:rsidRDefault="00563E95" w:rsidP="00CE69F1">
      <w:pPr>
        <w:pStyle w:val="NoSpacing"/>
        <w:spacing w:line="480" w:lineRule="auto"/>
        <w:ind w:firstLine="720"/>
        <w:rPr>
          <w:rFonts w:ascii="Baskerville" w:hAnsi="Baskerville" w:cs="Baskerville"/>
        </w:rPr>
      </w:pPr>
      <w:r w:rsidRPr="0086622A">
        <w:rPr>
          <w:rFonts w:ascii="Baskerville" w:hAnsi="Baskerville" w:cs="Baskerville"/>
          <w:i/>
          <w:iCs/>
        </w:rPr>
        <w:t xml:space="preserve">Journal of Music Teacher Education, </w:t>
      </w:r>
      <w:r w:rsidRPr="0086622A">
        <w:rPr>
          <w:rFonts w:ascii="Baskerville" w:hAnsi="Baskerville" w:cs="Baskerville"/>
        </w:rPr>
        <w:t>15(2), 8-20.</w:t>
      </w:r>
    </w:p>
    <w:p w:rsidR="00563E95" w:rsidRPr="0086622A" w:rsidRDefault="00563E95" w:rsidP="00CE69F1">
      <w:pPr>
        <w:pStyle w:val="NoSpacing"/>
        <w:spacing w:line="480" w:lineRule="auto"/>
        <w:rPr>
          <w:rFonts w:ascii="Baskerville" w:hAnsi="Baskerville" w:cs="Baskerville"/>
          <w:i/>
        </w:rPr>
      </w:pPr>
      <w:proofErr w:type="gramStart"/>
      <w:r w:rsidRPr="0086622A">
        <w:rPr>
          <w:rFonts w:ascii="Baskerville" w:hAnsi="Baskerville" w:cs="Baskerville"/>
        </w:rPr>
        <w:t>Darling-Hammond, L. (2010).</w:t>
      </w:r>
      <w:proofErr w:type="gramEnd"/>
      <w:r w:rsidRPr="0086622A">
        <w:rPr>
          <w:rFonts w:ascii="Baskerville" w:hAnsi="Baskerville" w:cs="Baskerville"/>
        </w:rPr>
        <w:t xml:space="preserve"> </w:t>
      </w:r>
      <w:r w:rsidRPr="0086622A">
        <w:rPr>
          <w:rFonts w:ascii="Baskerville" w:hAnsi="Baskerville" w:cs="Baskerville"/>
          <w:i/>
        </w:rPr>
        <w:t xml:space="preserve">The flat world and education: How America’s commitment to equity </w:t>
      </w:r>
    </w:p>
    <w:p w:rsidR="00563E95" w:rsidRPr="0086622A" w:rsidRDefault="00563E95" w:rsidP="00CE69F1">
      <w:pPr>
        <w:pStyle w:val="NoSpacing"/>
        <w:spacing w:line="480" w:lineRule="auto"/>
        <w:rPr>
          <w:rFonts w:ascii="Baskerville" w:hAnsi="Baskerville" w:cs="Baskerville"/>
        </w:rPr>
      </w:pPr>
      <w:r w:rsidRPr="0086622A">
        <w:rPr>
          <w:rFonts w:ascii="Baskerville" w:hAnsi="Baskerville" w:cs="Baskerville"/>
          <w:i/>
        </w:rPr>
        <w:t xml:space="preserve">               </w:t>
      </w:r>
      <w:proofErr w:type="gramStart"/>
      <w:r w:rsidRPr="0086622A">
        <w:rPr>
          <w:rFonts w:ascii="Baskerville" w:hAnsi="Baskerville" w:cs="Baskerville"/>
          <w:i/>
        </w:rPr>
        <w:t>will</w:t>
      </w:r>
      <w:proofErr w:type="gramEnd"/>
      <w:r w:rsidRPr="0086622A">
        <w:rPr>
          <w:rFonts w:ascii="Baskerville" w:hAnsi="Baskerville" w:cs="Baskerville"/>
          <w:i/>
        </w:rPr>
        <w:t xml:space="preserve"> determine our future. </w:t>
      </w:r>
      <w:r w:rsidR="00C11827" w:rsidRPr="0086622A">
        <w:rPr>
          <w:rFonts w:ascii="Baskerville" w:hAnsi="Baskerville" w:cs="Baskerville"/>
        </w:rPr>
        <w:t>New York: Teachers College Press.</w:t>
      </w:r>
    </w:p>
    <w:p w:rsidR="001023BA" w:rsidRPr="0086622A" w:rsidRDefault="001023BA" w:rsidP="00CE69F1">
      <w:pPr>
        <w:pStyle w:val="NoSpacing"/>
        <w:spacing w:line="480" w:lineRule="auto"/>
        <w:rPr>
          <w:rFonts w:ascii="Baskerville" w:hAnsi="Baskerville" w:cs="Baskerville"/>
        </w:rPr>
      </w:pPr>
      <w:proofErr w:type="gramStart"/>
      <w:r w:rsidRPr="0086622A">
        <w:rPr>
          <w:rFonts w:ascii="Baskerville" w:hAnsi="Baskerville" w:cs="Baskerville"/>
        </w:rPr>
        <w:t>Darling-Hammond, L. &amp; Sykes, G. (2004).</w:t>
      </w:r>
      <w:proofErr w:type="gramEnd"/>
      <w:r w:rsidRPr="0086622A">
        <w:rPr>
          <w:rFonts w:ascii="Baskerville" w:hAnsi="Baskerville" w:cs="Baskerville"/>
        </w:rPr>
        <w:t xml:space="preserve"> A teacher supply policy for education: How to meet the </w:t>
      </w:r>
    </w:p>
    <w:p w:rsidR="001023BA" w:rsidRPr="0086622A" w:rsidRDefault="001023BA" w:rsidP="00CE69F1">
      <w:pPr>
        <w:pStyle w:val="NoSpacing"/>
        <w:spacing w:line="480" w:lineRule="auto"/>
        <w:ind w:left="720"/>
        <w:rPr>
          <w:rFonts w:ascii="Baskerville" w:hAnsi="Baskerville" w:cs="Baskerville"/>
        </w:rPr>
      </w:pPr>
      <w:r w:rsidRPr="0086622A">
        <w:rPr>
          <w:rFonts w:ascii="Baskerville" w:hAnsi="Baskerville" w:cs="Baskerville"/>
        </w:rPr>
        <w:t>‘</w:t>
      </w:r>
      <w:proofErr w:type="gramStart"/>
      <w:r w:rsidRPr="0086622A">
        <w:rPr>
          <w:rFonts w:ascii="Baskerville" w:hAnsi="Baskerville" w:cs="Baskerville"/>
        </w:rPr>
        <w:t>highly</w:t>
      </w:r>
      <w:proofErr w:type="gramEnd"/>
      <w:r w:rsidRPr="0086622A">
        <w:rPr>
          <w:rFonts w:ascii="Baskerville" w:hAnsi="Baskerville" w:cs="Baskerville"/>
        </w:rPr>
        <w:t xml:space="preserve"> qualified teacher’ challenge. In N. Epstein (Ed.), </w:t>
      </w:r>
      <w:r w:rsidRPr="0086622A">
        <w:rPr>
          <w:rFonts w:ascii="Baskerville" w:hAnsi="Baskerville" w:cs="Baskerville"/>
          <w:i/>
          <w:iCs/>
        </w:rPr>
        <w:t>Who’s in charge here</w:t>
      </w:r>
      <w:proofErr w:type="gramStart"/>
      <w:r w:rsidRPr="0086622A">
        <w:rPr>
          <w:rFonts w:ascii="Baskerville" w:hAnsi="Baskerville" w:cs="Baskerville"/>
          <w:i/>
          <w:iCs/>
        </w:rPr>
        <w:t>?:</w:t>
      </w:r>
      <w:proofErr w:type="gramEnd"/>
      <w:r w:rsidRPr="0086622A">
        <w:rPr>
          <w:rFonts w:ascii="Baskerville" w:hAnsi="Baskerville" w:cs="Baskerville"/>
          <w:i/>
          <w:iCs/>
        </w:rPr>
        <w:t xml:space="preserve"> The tangled web of school governance and policy </w:t>
      </w:r>
      <w:r w:rsidRPr="0086622A">
        <w:rPr>
          <w:rFonts w:ascii="Baskerville" w:hAnsi="Baskerville" w:cs="Baskerville"/>
        </w:rPr>
        <w:t xml:space="preserve">(pp. 164-227). Denver: Education Commission of the States. </w:t>
      </w:r>
    </w:p>
    <w:p w:rsidR="00DA0508" w:rsidRPr="0086622A" w:rsidRDefault="001023BA" w:rsidP="00CE69F1">
      <w:pPr>
        <w:pStyle w:val="NoSpacing"/>
        <w:spacing w:line="480" w:lineRule="auto"/>
        <w:rPr>
          <w:rFonts w:ascii="Baskerville" w:hAnsi="Baskerville" w:cs="Baskerville"/>
        </w:rPr>
      </w:pPr>
      <w:proofErr w:type="spellStart"/>
      <w:proofErr w:type="gramStart"/>
      <w:r w:rsidRPr="0086622A">
        <w:rPr>
          <w:rFonts w:ascii="Baskerville" w:hAnsi="Baskerville" w:cs="Baskerville"/>
        </w:rPr>
        <w:t>LePage</w:t>
      </w:r>
      <w:proofErr w:type="spellEnd"/>
      <w:r w:rsidRPr="0086622A">
        <w:rPr>
          <w:rFonts w:ascii="Baskerville" w:hAnsi="Baskerville" w:cs="Baskerville"/>
        </w:rPr>
        <w:t xml:space="preserve">, P., Darling-Hammond, L., </w:t>
      </w:r>
      <w:proofErr w:type="spellStart"/>
      <w:r w:rsidRPr="0086622A">
        <w:rPr>
          <w:rFonts w:ascii="Baskerville" w:hAnsi="Baskerville" w:cs="Baskerville"/>
        </w:rPr>
        <w:t>Akar</w:t>
      </w:r>
      <w:proofErr w:type="spellEnd"/>
      <w:r w:rsidRPr="0086622A">
        <w:rPr>
          <w:rFonts w:ascii="Baskerville" w:hAnsi="Baskerville" w:cs="Baskerville"/>
        </w:rPr>
        <w:t xml:space="preserve">, H., Gutierrez, C., Jenkins-Gunn, E., &amp; </w:t>
      </w:r>
      <w:proofErr w:type="spellStart"/>
      <w:r w:rsidRPr="0086622A">
        <w:rPr>
          <w:rFonts w:ascii="Baskerville" w:hAnsi="Baskerville" w:cs="Baskerville"/>
        </w:rPr>
        <w:t>Rosebrock</w:t>
      </w:r>
      <w:proofErr w:type="spellEnd"/>
      <w:r w:rsidRPr="0086622A">
        <w:rPr>
          <w:rFonts w:ascii="Baskerville" w:hAnsi="Baskerville" w:cs="Baskerville"/>
        </w:rPr>
        <w:t>, K.</w:t>
      </w:r>
      <w:proofErr w:type="gramEnd"/>
    </w:p>
    <w:p w:rsidR="001023BA" w:rsidRPr="0086622A" w:rsidRDefault="001023BA" w:rsidP="00CE69F1">
      <w:pPr>
        <w:pStyle w:val="NoSpacing"/>
        <w:spacing w:line="480" w:lineRule="auto"/>
        <w:ind w:left="720"/>
        <w:rPr>
          <w:rFonts w:ascii="Baskerville" w:hAnsi="Baskerville" w:cs="Baskerville"/>
        </w:rPr>
      </w:pPr>
      <w:proofErr w:type="gramStart"/>
      <w:r w:rsidRPr="0086622A">
        <w:rPr>
          <w:rFonts w:ascii="Baskerville" w:hAnsi="Baskerville" w:cs="Baskerville"/>
        </w:rPr>
        <w:t>(2005). Classroom Management.</w:t>
      </w:r>
      <w:proofErr w:type="gramEnd"/>
      <w:r w:rsidRPr="0086622A">
        <w:rPr>
          <w:rFonts w:ascii="Baskerville" w:hAnsi="Baskerville" w:cs="Baskerville"/>
        </w:rPr>
        <w:t xml:space="preserve"> In J. </w:t>
      </w:r>
      <w:proofErr w:type="spellStart"/>
      <w:r w:rsidRPr="0086622A">
        <w:rPr>
          <w:rFonts w:ascii="Baskerville" w:hAnsi="Baskerville" w:cs="Baskerville"/>
        </w:rPr>
        <w:t>Bransford</w:t>
      </w:r>
      <w:proofErr w:type="spellEnd"/>
      <w:r w:rsidRPr="0086622A">
        <w:rPr>
          <w:rFonts w:ascii="Baskerville" w:hAnsi="Baskerville" w:cs="Baskerville"/>
        </w:rPr>
        <w:t xml:space="preserve"> &amp; L. Darling-Hammond (Eds.), </w:t>
      </w:r>
      <w:r w:rsidRPr="0086622A">
        <w:rPr>
          <w:rFonts w:ascii="Baskerville" w:hAnsi="Baskerville" w:cs="Baskerville"/>
          <w:i/>
          <w:iCs/>
        </w:rPr>
        <w:t xml:space="preserve">Preparing teachers for a changing world: What teachers should learn and be able to do </w:t>
      </w:r>
      <w:r w:rsidRPr="0086622A">
        <w:rPr>
          <w:rFonts w:ascii="Baskerville" w:hAnsi="Baskerville" w:cs="Baskerville"/>
        </w:rPr>
        <w:t>(pp. 327-357)</w:t>
      </w:r>
      <w:r w:rsidRPr="0086622A">
        <w:rPr>
          <w:rFonts w:ascii="Baskerville" w:hAnsi="Baskerville" w:cs="Baskerville"/>
          <w:i/>
          <w:iCs/>
        </w:rPr>
        <w:t xml:space="preserve">. </w:t>
      </w:r>
      <w:r w:rsidRPr="0086622A">
        <w:rPr>
          <w:rFonts w:ascii="Baskerville" w:hAnsi="Baskerville" w:cs="Baskerville"/>
        </w:rPr>
        <w:t xml:space="preserve">San Francisco, CA: </w:t>
      </w:r>
      <w:proofErr w:type="spellStart"/>
      <w:r w:rsidRPr="0086622A">
        <w:rPr>
          <w:rFonts w:ascii="Baskerville" w:hAnsi="Baskerville" w:cs="Baskerville"/>
        </w:rPr>
        <w:t>Jossey</w:t>
      </w:r>
      <w:proofErr w:type="spellEnd"/>
      <w:r w:rsidRPr="0086622A">
        <w:rPr>
          <w:rFonts w:ascii="Baskerville" w:hAnsi="Baskerville" w:cs="Baskerville"/>
        </w:rPr>
        <w:t>-Bass.</w:t>
      </w:r>
    </w:p>
    <w:p w:rsidR="003C56B2" w:rsidRDefault="003C56B2" w:rsidP="00CE69F1">
      <w:pPr>
        <w:pStyle w:val="NoSpacing"/>
        <w:spacing w:line="480" w:lineRule="auto"/>
        <w:rPr>
          <w:rFonts w:ascii="Baskerville" w:hAnsi="Baskerville" w:cs="Baskerville"/>
        </w:rPr>
      </w:pPr>
      <w:proofErr w:type="gramStart"/>
      <w:r w:rsidRPr="0086622A">
        <w:rPr>
          <w:rFonts w:ascii="Baskerville" w:hAnsi="Baskerville" w:cs="Baskerville"/>
        </w:rPr>
        <w:t>NCATE (2010).</w:t>
      </w:r>
      <w:proofErr w:type="gramEnd"/>
      <w:r w:rsidR="0086622A">
        <w:rPr>
          <w:rFonts w:ascii="Baskerville" w:hAnsi="Baskerville" w:cs="Baskerville"/>
        </w:rPr>
        <w:t xml:space="preserve"> </w:t>
      </w:r>
      <w:proofErr w:type="gramStart"/>
      <w:r w:rsidR="0086622A">
        <w:rPr>
          <w:rFonts w:ascii="Baskerville" w:hAnsi="Baskerville" w:cs="Baskerville"/>
          <w:i/>
        </w:rPr>
        <w:t>Transforming teacher education through clinical practice: A national strategy to prepare effective teachers.</w:t>
      </w:r>
      <w:proofErr w:type="gramEnd"/>
      <w:r w:rsidR="0086622A">
        <w:rPr>
          <w:rFonts w:ascii="Baskerville" w:hAnsi="Baskerville" w:cs="Baskerville"/>
          <w:i/>
        </w:rPr>
        <w:t xml:space="preserve"> </w:t>
      </w:r>
      <w:r w:rsidR="00BC767D">
        <w:rPr>
          <w:rFonts w:ascii="Baskerville" w:hAnsi="Baskerville" w:cs="Baskerville"/>
        </w:rPr>
        <w:t>Retrieved</w:t>
      </w:r>
    </w:p>
    <w:p w:rsidR="00BC767D" w:rsidRPr="00BC767D" w:rsidRDefault="00BC767D" w:rsidP="00CE69F1">
      <w:pPr>
        <w:pStyle w:val="NoSpacing"/>
        <w:spacing w:line="480" w:lineRule="auto"/>
        <w:rPr>
          <w:rFonts w:ascii="Baskerville" w:hAnsi="Baskerville" w:cs="Baskerville"/>
        </w:rPr>
      </w:pPr>
      <w:r>
        <w:rPr>
          <w:rFonts w:ascii="Baskerville" w:hAnsi="Baskerville" w:cs="Baskerville"/>
        </w:rPr>
        <w:tab/>
      </w:r>
      <w:proofErr w:type="gramStart"/>
      <w:r>
        <w:rPr>
          <w:rFonts w:ascii="Baskerville" w:hAnsi="Baskerville" w:cs="Baskerville"/>
        </w:rPr>
        <w:t>from</w:t>
      </w:r>
      <w:proofErr w:type="gramEnd"/>
      <w:r>
        <w:rPr>
          <w:rFonts w:ascii="Baskerville" w:hAnsi="Baskerville" w:cs="Baskerville"/>
        </w:rPr>
        <w:t xml:space="preserve">: </w:t>
      </w:r>
      <w:hyperlink r:id="rId34" w:history="1">
        <w:r w:rsidRPr="00364B8A">
          <w:rPr>
            <w:rStyle w:val="Hyperlink"/>
            <w:rFonts w:ascii="Baskerville" w:hAnsi="Baskerville" w:cs="Baskerville"/>
          </w:rPr>
          <w:t>http://www.ncate.org/LinkClick.aspx?fileticket=zzeiB1OoqPk%3D&amp;tabid=715</w:t>
        </w:r>
      </w:hyperlink>
      <w:r>
        <w:rPr>
          <w:rFonts w:ascii="Baskerville" w:hAnsi="Baskerville" w:cs="Baskerville"/>
        </w:rPr>
        <w:t xml:space="preserve"> on July 20, 2012.</w:t>
      </w:r>
    </w:p>
    <w:p w:rsidR="005B1ADD" w:rsidRDefault="005B1ADD" w:rsidP="00CE69F1">
      <w:pPr>
        <w:pStyle w:val="NoSpacing"/>
        <w:spacing w:line="480" w:lineRule="auto"/>
        <w:rPr>
          <w:rFonts w:ascii="Baskerville" w:hAnsi="Baskerville" w:cs="Baskerville"/>
        </w:rPr>
      </w:pPr>
      <w:proofErr w:type="spellStart"/>
      <w:r>
        <w:rPr>
          <w:rFonts w:ascii="Baskerville" w:hAnsi="Baskerville" w:cs="Baskerville"/>
        </w:rPr>
        <w:t>Vandervelve</w:t>
      </w:r>
      <w:proofErr w:type="spellEnd"/>
      <w:r>
        <w:rPr>
          <w:rFonts w:ascii="Baskerville" w:hAnsi="Baskerville" w:cs="Baskerville"/>
        </w:rPr>
        <w:t xml:space="preserve">, J. (2012). </w:t>
      </w:r>
      <w:proofErr w:type="gramStart"/>
      <w:r w:rsidRPr="005B1ADD">
        <w:rPr>
          <w:rFonts w:ascii="Baskerville" w:hAnsi="Baskerville" w:cs="Baskerville"/>
          <w:i/>
        </w:rPr>
        <w:t xml:space="preserve">A+ </w:t>
      </w:r>
      <w:proofErr w:type="spellStart"/>
      <w:r w:rsidRPr="005B1ADD">
        <w:rPr>
          <w:rFonts w:ascii="Baskerville" w:hAnsi="Baskerville" w:cs="Baskerville"/>
          <w:i/>
        </w:rPr>
        <w:t>Eportfolio</w:t>
      </w:r>
      <w:proofErr w:type="spellEnd"/>
      <w:r w:rsidRPr="005B1ADD">
        <w:rPr>
          <w:rFonts w:ascii="Baskerville" w:hAnsi="Baskerville" w:cs="Baskerville"/>
          <w:i/>
        </w:rPr>
        <w:t xml:space="preserve"> Rubric</w:t>
      </w:r>
      <w:r>
        <w:rPr>
          <w:rFonts w:ascii="Baskerville" w:hAnsi="Baskerville" w:cs="Baskerville"/>
        </w:rPr>
        <w:t>.</w:t>
      </w:r>
      <w:proofErr w:type="gramEnd"/>
      <w:r>
        <w:rPr>
          <w:rFonts w:ascii="Baskerville" w:hAnsi="Baskerville" w:cs="Baskerville"/>
        </w:rPr>
        <w:t xml:space="preserve"> Retrieved from: </w:t>
      </w:r>
      <w:r w:rsidRPr="005B1ADD">
        <w:rPr>
          <w:rFonts w:ascii="Baskerville" w:hAnsi="Baskerville" w:cs="Baskerville"/>
        </w:rPr>
        <w:t>http://www.uwstout.edu/soe/profdev/rubrics.cfm</w:t>
      </w:r>
    </w:p>
    <w:p w:rsidR="0086622A" w:rsidRPr="0086622A" w:rsidRDefault="003C56B2" w:rsidP="00CE69F1">
      <w:pPr>
        <w:pStyle w:val="NoSpacing"/>
        <w:spacing w:line="480" w:lineRule="auto"/>
        <w:rPr>
          <w:rFonts w:ascii="Baskerville" w:hAnsi="Baskerville" w:cs="Baskerville"/>
          <w:i/>
        </w:rPr>
      </w:pPr>
      <w:r w:rsidRPr="0086622A">
        <w:rPr>
          <w:rFonts w:ascii="Baskerville" w:hAnsi="Baskerville" w:cs="Baskerville"/>
        </w:rPr>
        <w:t>VDOE: Virginia Department of Education (2006).</w:t>
      </w:r>
      <w:r w:rsidR="0086622A" w:rsidRPr="0086622A">
        <w:rPr>
          <w:rFonts w:ascii="Baskerville" w:hAnsi="Baskerville" w:cs="Baskerville"/>
        </w:rPr>
        <w:t xml:space="preserve"> </w:t>
      </w:r>
      <w:proofErr w:type="gramStart"/>
      <w:r w:rsidR="0086622A" w:rsidRPr="0086622A">
        <w:rPr>
          <w:rFonts w:ascii="Baskerville" w:hAnsi="Baskerville" w:cs="Baskerville"/>
          <w:i/>
        </w:rPr>
        <w:t>Designing a continuing of successful field experiences: A blueprint.</w:t>
      </w:r>
      <w:proofErr w:type="gramEnd"/>
      <w:r w:rsidR="0086622A" w:rsidRPr="0086622A">
        <w:rPr>
          <w:rFonts w:ascii="Baskerville" w:hAnsi="Baskerville" w:cs="Baskerville"/>
          <w:i/>
        </w:rPr>
        <w:t xml:space="preserve"> </w:t>
      </w:r>
    </w:p>
    <w:p w:rsidR="003C56B2" w:rsidRPr="0086622A" w:rsidRDefault="0086622A" w:rsidP="0086622A">
      <w:pPr>
        <w:pStyle w:val="NoSpacing"/>
        <w:spacing w:line="480" w:lineRule="auto"/>
        <w:ind w:left="720"/>
        <w:rPr>
          <w:rFonts w:ascii="Baskerville" w:hAnsi="Baskerville" w:cs="Baskerville"/>
        </w:rPr>
      </w:pPr>
      <w:proofErr w:type="gramStart"/>
      <w:r w:rsidRPr="0086622A">
        <w:rPr>
          <w:rFonts w:ascii="Baskerville" w:hAnsi="Baskerville" w:cs="Baskerville"/>
        </w:rPr>
        <w:t xml:space="preserve">Retrieved from: </w:t>
      </w:r>
      <w:hyperlink r:id="rId35" w:history="1">
        <w:r w:rsidRPr="0086622A">
          <w:rPr>
            <w:rStyle w:val="Hyperlink"/>
            <w:rFonts w:ascii="Baskerville" w:hAnsi="Baskerville" w:cs="Baskerville"/>
          </w:rPr>
          <w:t>http://www.doe.virginia.gov/teaching/regulations/successful_field_experiences_blueprint.pdf</w:t>
        </w:r>
      </w:hyperlink>
      <w:r w:rsidRPr="0086622A">
        <w:rPr>
          <w:rFonts w:ascii="Baskerville" w:hAnsi="Baskerville" w:cs="Baskerville"/>
        </w:rPr>
        <w:t xml:space="preserve">  on July 20, 2012.</w:t>
      </w:r>
      <w:proofErr w:type="gramEnd"/>
    </w:p>
    <w:p w:rsidR="001023BA" w:rsidRPr="003C56B2" w:rsidRDefault="001023BA" w:rsidP="001023BA">
      <w:pPr>
        <w:rPr>
          <w:rFonts w:ascii="Baskerville" w:hAnsi="Baskerville" w:cs="Baskerville"/>
          <w:sz w:val="24"/>
          <w:szCs w:val="24"/>
        </w:rPr>
      </w:pPr>
    </w:p>
    <w:p w:rsidR="00DA0508" w:rsidRPr="003C56B2" w:rsidRDefault="00DA0508" w:rsidP="00DA0508">
      <w:pPr>
        <w:jc w:val="center"/>
        <w:rPr>
          <w:rFonts w:ascii="Baskerville" w:hAnsi="Baskerville" w:cs="Baskerville"/>
          <w:sz w:val="32"/>
          <w:szCs w:val="32"/>
        </w:rPr>
      </w:pPr>
    </w:p>
    <w:p w:rsidR="00DA0508" w:rsidRPr="003C56B2" w:rsidRDefault="00DA0508" w:rsidP="00DA0508">
      <w:pPr>
        <w:rPr>
          <w:rFonts w:ascii="Baskerville" w:hAnsi="Baskerville" w:cs="Baskerville"/>
          <w:sz w:val="24"/>
          <w:szCs w:val="24"/>
        </w:rPr>
      </w:pPr>
    </w:p>
    <w:sectPr w:rsidR="00DA0508" w:rsidRPr="003C56B2" w:rsidSect="00915E4B">
      <w:headerReference w:type="even" r:id="rId36"/>
      <w:headerReference w:type="default" r:id="rId37"/>
      <w:footerReference w:type="even" r:id="rId38"/>
      <w:footerReference w:type="default" r:id="rId39"/>
      <w:headerReference w:type="first" r:id="rId40"/>
      <w:footerReference w:type="firs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5C8" w:rsidRDefault="006975C8" w:rsidP="00DA0508">
      <w:pPr>
        <w:spacing w:after="0" w:line="240" w:lineRule="auto"/>
      </w:pPr>
      <w:r>
        <w:separator/>
      </w:r>
    </w:p>
  </w:endnote>
  <w:endnote w:type="continuationSeparator" w:id="0">
    <w:p w:rsidR="006975C8" w:rsidRDefault="006975C8" w:rsidP="00DA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skerville">
    <w:altName w:val="Times New Roman"/>
    <w:charset w:val="00"/>
    <w:family w:val="auto"/>
    <w:pitch w:val="variable"/>
    <w:sig w:usb0="00000000"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alatino">
    <w:altName w:val="Book Antiqua"/>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Footer"/>
      <w:jc w:val="center"/>
    </w:pPr>
    <w:r>
      <w:fldChar w:fldCharType="begin"/>
    </w:r>
    <w:r>
      <w:instrText xml:space="preserve"> PAGE   \* MERGEFORMAT </w:instrText>
    </w:r>
    <w:r>
      <w:fldChar w:fldCharType="separate"/>
    </w:r>
    <w:r w:rsidR="00241328">
      <w:rPr>
        <w:noProof/>
      </w:rPr>
      <w:t>45</w:t>
    </w:r>
    <w:r>
      <w:rPr>
        <w:noProof/>
      </w:rPr>
      <w:fldChar w:fldCharType="end"/>
    </w:r>
  </w:p>
  <w:p w:rsidR="00942703" w:rsidRDefault="009427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5C8" w:rsidRDefault="006975C8" w:rsidP="00DA0508">
      <w:pPr>
        <w:spacing w:after="0" w:line="240" w:lineRule="auto"/>
      </w:pPr>
      <w:r>
        <w:separator/>
      </w:r>
    </w:p>
  </w:footnote>
  <w:footnote w:type="continuationSeparator" w:id="0">
    <w:p w:rsidR="006975C8" w:rsidRDefault="006975C8" w:rsidP="00DA0508">
      <w:pPr>
        <w:spacing w:after="0" w:line="240" w:lineRule="auto"/>
      </w:pPr>
      <w:r>
        <w:continuationSeparator/>
      </w:r>
    </w:p>
  </w:footnote>
  <w:footnote w:id="1">
    <w:p w:rsidR="00942703" w:rsidRDefault="00942703">
      <w:pPr>
        <w:pStyle w:val="FootnoteText"/>
      </w:pPr>
      <w:r>
        <w:rPr>
          <w:rStyle w:val="FootnoteReference"/>
        </w:rPr>
        <w:footnoteRef/>
      </w:r>
      <w:r>
        <w:t xml:space="preserve"> See Appendix 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03" w:rsidRDefault="009427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6pt;height:120.6pt" o:bullet="t">
        <v:imagedata r:id="rId1" o:title="MCj02337730000[1]"/>
      </v:shape>
    </w:pict>
  </w:numPicBullet>
  <w:abstractNum w:abstractNumId="0">
    <w:nsid w:val="095D6837"/>
    <w:multiLevelType w:val="hybridMultilevel"/>
    <w:tmpl w:val="D104160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A9229D8"/>
    <w:multiLevelType w:val="hybridMultilevel"/>
    <w:tmpl w:val="F34AF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E0053"/>
    <w:multiLevelType w:val="hybridMultilevel"/>
    <w:tmpl w:val="1C428704"/>
    <w:lvl w:ilvl="0" w:tplc="00D43BB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91750"/>
    <w:multiLevelType w:val="hybridMultilevel"/>
    <w:tmpl w:val="3C4EDC38"/>
    <w:lvl w:ilvl="0" w:tplc="FBEE76E4">
      <w:start w:val="1"/>
      <w:numFmt w:val="bullet"/>
      <w:lvlText w:val=""/>
      <w:lvlJc w:val="left"/>
      <w:pPr>
        <w:tabs>
          <w:tab w:val="num" w:pos="720"/>
        </w:tabs>
        <w:ind w:left="720" w:hanging="360"/>
      </w:pPr>
      <w:rPr>
        <w:rFonts w:ascii="Wingdings 2" w:hAnsi="Wingdings 2" w:hint="default"/>
      </w:rPr>
    </w:lvl>
    <w:lvl w:ilvl="1" w:tplc="AA028CF6" w:tentative="1">
      <w:start w:val="1"/>
      <w:numFmt w:val="bullet"/>
      <w:lvlText w:val=""/>
      <w:lvlJc w:val="left"/>
      <w:pPr>
        <w:tabs>
          <w:tab w:val="num" w:pos="1440"/>
        </w:tabs>
        <w:ind w:left="1440" w:hanging="360"/>
      </w:pPr>
      <w:rPr>
        <w:rFonts w:ascii="Wingdings 2" w:hAnsi="Wingdings 2" w:hint="default"/>
      </w:rPr>
    </w:lvl>
    <w:lvl w:ilvl="2" w:tplc="28E0A274" w:tentative="1">
      <w:start w:val="1"/>
      <w:numFmt w:val="bullet"/>
      <w:lvlText w:val=""/>
      <w:lvlJc w:val="left"/>
      <w:pPr>
        <w:tabs>
          <w:tab w:val="num" w:pos="2160"/>
        </w:tabs>
        <w:ind w:left="2160" w:hanging="360"/>
      </w:pPr>
      <w:rPr>
        <w:rFonts w:ascii="Wingdings 2" w:hAnsi="Wingdings 2" w:hint="default"/>
      </w:rPr>
    </w:lvl>
    <w:lvl w:ilvl="3" w:tplc="C92078CE" w:tentative="1">
      <w:start w:val="1"/>
      <w:numFmt w:val="bullet"/>
      <w:lvlText w:val=""/>
      <w:lvlJc w:val="left"/>
      <w:pPr>
        <w:tabs>
          <w:tab w:val="num" w:pos="2880"/>
        </w:tabs>
        <w:ind w:left="2880" w:hanging="360"/>
      </w:pPr>
      <w:rPr>
        <w:rFonts w:ascii="Wingdings 2" w:hAnsi="Wingdings 2" w:hint="default"/>
      </w:rPr>
    </w:lvl>
    <w:lvl w:ilvl="4" w:tplc="F9DAB806" w:tentative="1">
      <w:start w:val="1"/>
      <w:numFmt w:val="bullet"/>
      <w:lvlText w:val=""/>
      <w:lvlJc w:val="left"/>
      <w:pPr>
        <w:tabs>
          <w:tab w:val="num" w:pos="3600"/>
        </w:tabs>
        <w:ind w:left="3600" w:hanging="360"/>
      </w:pPr>
      <w:rPr>
        <w:rFonts w:ascii="Wingdings 2" w:hAnsi="Wingdings 2" w:hint="default"/>
      </w:rPr>
    </w:lvl>
    <w:lvl w:ilvl="5" w:tplc="66A0732C" w:tentative="1">
      <w:start w:val="1"/>
      <w:numFmt w:val="bullet"/>
      <w:lvlText w:val=""/>
      <w:lvlJc w:val="left"/>
      <w:pPr>
        <w:tabs>
          <w:tab w:val="num" w:pos="4320"/>
        </w:tabs>
        <w:ind w:left="4320" w:hanging="360"/>
      </w:pPr>
      <w:rPr>
        <w:rFonts w:ascii="Wingdings 2" w:hAnsi="Wingdings 2" w:hint="default"/>
      </w:rPr>
    </w:lvl>
    <w:lvl w:ilvl="6" w:tplc="E2209CF4" w:tentative="1">
      <w:start w:val="1"/>
      <w:numFmt w:val="bullet"/>
      <w:lvlText w:val=""/>
      <w:lvlJc w:val="left"/>
      <w:pPr>
        <w:tabs>
          <w:tab w:val="num" w:pos="5040"/>
        </w:tabs>
        <w:ind w:left="5040" w:hanging="360"/>
      </w:pPr>
      <w:rPr>
        <w:rFonts w:ascii="Wingdings 2" w:hAnsi="Wingdings 2" w:hint="default"/>
      </w:rPr>
    </w:lvl>
    <w:lvl w:ilvl="7" w:tplc="A5D45786" w:tentative="1">
      <w:start w:val="1"/>
      <w:numFmt w:val="bullet"/>
      <w:lvlText w:val=""/>
      <w:lvlJc w:val="left"/>
      <w:pPr>
        <w:tabs>
          <w:tab w:val="num" w:pos="5760"/>
        </w:tabs>
        <w:ind w:left="5760" w:hanging="360"/>
      </w:pPr>
      <w:rPr>
        <w:rFonts w:ascii="Wingdings 2" w:hAnsi="Wingdings 2" w:hint="default"/>
      </w:rPr>
    </w:lvl>
    <w:lvl w:ilvl="8" w:tplc="18AAA9CC" w:tentative="1">
      <w:start w:val="1"/>
      <w:numFmt w:val="bullet"/>
      <w:lvlText w:val=""/>
      <w:lvlJc w:val="left"/>
      <w:pPr>
        <w:tabs>
          <w:tab w:val="num" w:pos="6480"/>
        </w:tabs>
        <w:ind w:left="6480" w:hanging="360"/>
      </w:pPr>
      <w:rPr>
        <w:rFonts w:ascii="Wingdings 2" w:hAnsi="Wingdings 2" w:hint="default"/>
      </w:rPr>
    </w:lvl>
  </w:abstractNum>
  <w:abstractNum w:abstractNumId="4">
    <w:nsid w:val="157E2518"/>
    <w:multiLevelType w:val="hybridMultilevel"/>
    <w:tmpl w:val="755C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741271"/>
    <w:multiLevelType w:val="hybridMultilevel"/>
    <w:tmpl w:val="52A62622"/>
    <w:lvl w:ilvl="0" w:tplc="2CB22110">
      <w:start w:val="1"/>
      <w:numFmt w:val="bullet"/>
      <w:lvlText w:val=""/>
      <w:lvlJc w:val="left"/>
      <w:pPr>
        <w:tabs>
          <w:tab w:val="num" w:pos="720"/>
        </w:tabs>
        <w:ind w:left="720" w:hanging="360"/>
      </w:pPr>
      <w:rPr>
        <w:rFonts w:ascii="Wingdings 2" w:hAnsi="Wingdings 2" w:hint="default"/>
      </w:rPr>
    </w:lvl>
    <w:lvl w:ilvl="1" w:tplc="E7B6ADB6" w:tentative="1">
      <w:start w:val="1"/>
      <w:numFmt w:val="bullet"/>
      <w:lvlText w:val=""/>
      <w:lvlJc w:val="left"/>
      <w:pPr>
        <w:tabs>
          <w:tab w:val="num" w:pos="1440"/>
        </w:tabs>
        <w:ind w:left="1440" w:hanging="360"/>
      </w:pPr>
      <w:rPr>
        <w:rFonts w:ascii="Wingdings 2" w:hAnsi="Wingdings 2" w:hint="default"/>
      </w:rPr>
    </w:lvl>
    <w:lvl w:ilvl="2" w:tplc="D2E43190" w:tentative="1">
      <w:start w:val="1"/>
      <w:numFmt w:val="bullet"/>
      <w:lvlText w:val=""/>
      <w:lvlJc w:val="left"/>
      <w:pPr>
        <w:tabs>
          <w:tab w:val="num" w:pos="2160"/>
        </w:tabs>
        <w:ind w:left="2160" w:hanging="360"/>
      </w:pPr>
      <w:rPr>
        <w:rFonts w:ascii="Wingdings 2" w:hAnsi="Wingdings 2" w:hint="default"/>
      </w:rPr>
    </w:lvl>
    <w:lvl w:ilvl="3" w:tplc="E2184738" w:tentative="1">
      <w:start w:val="1"/>
      <w:numFmt w:val="bullet"/>
      <w:lvlText w:val=""/>
      <w:lvlJc w:val="left"/>
      <w:pPr>
        <w:tabs>
          <w:tab w:val="num" w:pos="2880"/>
        </w:tabs>
        <w:ind w:left="2880" w:hanging="360"/>
      </w:pPr>
      <w:rPr>
        <w:rFonts w:ascii="Wingdings 2" w:hAnsi="Wingdings 2" w:hint="default"/>
      </w:rPr>
    </w:lvl>
    <w:lvl w:ilvl="4" w:tplc="C180F206" w:tentative="1">
      <w:start w:val="1"/>
      <w:numFmt w:val="bullet"/>
      <w:lvlText w:val=""/>
      <w:lvlJc w:val="left"/>
      <w:pPr>
        <w:tabs>
          <w:tab w:val="num" w:pos="3600"/>
        </w:tabs>
        <w:ind w:left="3600" w:hanging="360"/>
      </w:pPr>
      <w:rPr>
        <w:rFonts w:ascii="Wingdings 2" w:hAnsi="Wingdings 2" w:hint="default"/>
      </w:rPr>
    </w:lvl>
    <w:lvl w:ilvl="5" w:tplc="9A6A5DAE" w:tentative="1">
      <w:start w:val="1"/>
      <w:numFmt w:val="bullet"/>
      <w:lvlText w:val=""/>
      <w:lvlJc w:val="left"/>
      <w:pPr>
        <w:tabs>
          <w:tab w:val="num" w:pos="4320"/>
        </w:tabs>
        <w:ind w:left="4320" w:hanging="360"/>
      </w:pPr>
      <w:rPr>
        <w:rFonts w:ascii="Wingdings 2" w:hAnsi="Wingdings 2" w:hint="default"/>
      </w:rPr>
    </w:lvl>
    <w:lvl w:ilvl="6" w:tplc="6A5231D4" w:tentative="1">
      <w:start w:val="1"/>
      <w:numFmt w:val="bullet"/>
      <w:lvlText w:val=""/>
      <w:lvlJc w:val="left"/>
      <w:pPr>
        <w:tabs>
          <w:tab w:val="num" w:pos="5040"/>
        </w:tabs>
        <w:ind w:left="5040" w:hanging="360"/>
      </w:pPr>
      <w:rPr>
        <w:rFonts w:ascii="Wingdings 2" w:hAnsi="Wingdings 2" w:hint="default"/>
      </w:rPr>
    </w:lvl>
    <w:lvl w:ilvl="7" w:tplc="E0D4D5D4" w:tentative="1">
      <w:start w:val="1"/>
      <w:numFmt w:val="bullet"/>
      <w:lvlText w:val=""/>
      <w:lvlJc w:val="left"/>
      <w:pPr>
        <w:tabs>
          <w:tab w:val="num" w:pos="5760"/>
        </w:tabs>
        <w:ind w:left="5760" w:hanging="360"/>
      </w:pPr>
      <w:rPr>
        <w:rFonts w:ascii="Wingdings 2" w:hAnsi="Wingdings 2" w:hint="default"/>
      </w:rPr>
    </w:lvl>
    <w:lvl w:ilvl="8" w:tplc="C7D6DE22" w:tentative="1">
      <w:start w:val="1"/>
      <w:numFmt w:val="bullet"/>
      <w:lvlText w:val=""/>
      <w:lvlJc w:val="left"/>
      <w:pPr>
        <w:tabs>
          <w:tab w:val="num" w:pos="6480"/>
        </w:tabs>
        <w:ind w:left="6480" w:hanging="360"/>
      </w:pPr>
      <w:rPr>
        <w:rFonts w:ascii="Wingdings 2" w:hAnsi="Wingdings 2" w:hint="default"/>
      </w:rPr>
    </w:lvl>
  </w:abstractNum>
  <w:abstractNum w:abstractNumId="6">
    <w:nsid w:val="1DFD3657"/>
    <w:multiLevelType w:val="hybridMultilevel"/>
    <w:tmpl w:val="51F0CD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930DFF"/>
    <w:multiLevelType w:val="hybridMultilevel"/>
    <w:tmpl w:val="B6A6B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9F3CDD"/>
    <w:multiLevelType w:val="multilevel"/>
    <w:tmpl w:val="3612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9E0DB3"/>
    <w:multiLevelType w:val="hybridMultilevel"/>
    <w:tmpl w:val="592E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B84265"/>
    <w:multiLevelType w:val="hybridMultilevel"/>
    <w:tmpl w:val="91CEF03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3ED40166"/>
    <w:multiLevelType w:val="hybridMultilevel"/>
    <w:tmpl w:val="0A081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4F46CC"/>
    <w:multiLevelType w:val="hybridMultilevel"/>
    <w:tmpl w:val="622A4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C777FE"/>
    <w:multiLevelType w:val="hybridMultilevel"/>
    <w:tmpl w:val="4AB2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402257"/>
    <w:multiLevelType w:val="hybridMultilevel"/>
    <w:tmpl w:val="C82AA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B22BA8"/>
    <w:multiLevelType w:val="hybridMultilevel"/>
    <w:tmpl w:val="ED06A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D2418F"/>
    <w:multiLevelType w:val="hybridMultilevel"/>
    <w:tmpl w:val="74EA9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EF48EC"/>
    <w:multiLevelType w:val="hybridMultilevel"/>
    <w:tmpl w:val="69EAB7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6C2589"/>
    <w:multiLevelType w:val="hybridMultilevel"/>
    <w:tmpl w:val="3A5E7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802AC1"/>
    <w:multiLevelType w:val="hybridMultilevel"/>
    <w:tmpl w:val="CCA0AD9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67463240"/>
    <w:multiLevelType w:val="hybridMultilevel"/>
    <w:tmpl w:val="06BEFAE4"/>
    <w:lvl w:ilvl="0" w:tplc="A8EAC55C">
      <w:start w:val="1"/>
      <w:numFmt w:val="bullet"/>
      <w:lvlText w:val=""/>
      <w:lvlJc w:val="left"/>
      <w:pPr>
        <w:tabs>
          <w:tab w:val="num" w:pos="720"/>
        </w:tabs>
        <w:ind w:left="720" w:hanging="360"/>
      </w:pPr>
      <w:rPr>
        <w:rFonts w:ascii="Wingdings 2" w:hAnsi="Wingdings 2" w:hint="default"/>
      </w:rPr>
    </w:lvl>
    <w:lvl w:ilvl="1" w:tplc="149CEC22">
      <w:start w:val="2058"/>
      <w:numFmt w:val="bullet"/>
      <w:lvlText w:val=""/>
      <w:lvlJc w:val="left"/>
      <w:pPr>
        <w:tabs>
          <w:tab w:val="num" w:pos="1440"/>
        </w:tabs>
        <w:ind w:left="1440" w:hanging="360"/>
      </w:pPr>
      <w:rPr>
        <w:rFonts w:ascii="Wingdings 2" w:hAnsi="Wingdings 2" w:hint="default"/>
      </w:rPr>
    </w:lvl>
    <w:lvl w:ilvl="2" w:tplc="8C704FF2" w:tentative="1">
      <w:start w:val="1"/>
      <w:numFmt w:val="bullet"/>
      <w:lvlText w:val=""/>
      <w:lvlJc w:val="left"/>
      <w:pPr>
        <w:tabs>
          <w:tab w:val="num" w:pos="2160"/>
        </w:tabs>
        <w:ind w:left="2160" w:hanging="360"/>
      </w:pPr>
      <w:rPr>
        <w:rFonts w:ascii="Wingdings 2" w:hAnsi="Wingdings 2" w:hint="default"/>
      </w:rPr>
    </w:lvl>
    <w:lvl w:ilvl="3" w:tplc="52C81E28" w:tentative="1">
      <w:start w:val="1"/>
      <w:numFmt w:val="bullet"/>
      <w:lvlText w:val=""/>
      <w:lvlJc w:val="left"/>
      <w:pPr>
        <w:tabs>
          <w:tab w:val="num" w:pos="2880"/>
        </w:tabs>
        <w:ind w:left="2880" w:hanging="360"/>
      </w:pPr>
      <w:rPr>
        <w:rFonts w:ascii="Wingdings 2" w:hAnsi="Wingdings 2" w:hint="default"/>
      </w:rPr>
    </w:lvl>
    <w:lvl w:ilvl="4" w:tplc="4F329496" w:tentative="1">
      <w:start w:val="1"/>
      <w:numFmt w:val="bullet"/>
      <w:lvlText w:val=""/>
      <w:lvlJc w:val="left"/>
      <w:pPr>
        <w:tabs>
          <w:tab w:val="num" w:pos="3600"/>
        </w:tabs>
        <w:ind w:left="3600" w:hanging="360"/>
      </w:pPr>
      <w:rPr>
        <w:rFonts w:ascii="Wingdings 2" w:hAnsi="Wingdings 2" w:hint="default"/>
      </w:rPr>
    </w:lvl>
    <w:lvl w:ilvl="5" w:tplc="D2522A36" w:tentative="1">
      <w:start w:val="1"/>
      <w:numFmt w:val="bullet"/>
      <w:lvlText w:val=""/>
      <w:lvlJc w:val="left"/>
      <w:pPr>
        <w:tabs>
          <w:tab w:val="num" w:pos="4320"/>
        </w:tabs>
        <w:ind w:left="4320" w:hanging="360"/>
      </w:pPr>
      <w:rPr>
        <w:rFonts w:ascii="Wingdings 2" w:hAnsi="Wingdings 2" w:hint="default"/>
      </w:rPr>
    </w:lvl>
    <w:lvl w:ilvl="6" w:tplc="BA500704" w:tentative="1">
      <w:start w:val="1"/>
      <w:numFmt w:val="bullet"/>
      <w:lvlText w:val=""/>
      <w:lvlJc w:val="left"/>
      <w:pPr>
        <w:tabs>
          <w:tab w:val="num" w:pos="5040"/>
        </w:tabs>
        <w:ind w:left="5040" w:hanging="360"/>
      </w:pPr>
      <w:rPr>
        <w:rFonts w:ascii="Wingdings 2" w:hAnsi="Wingdings 2" w:hint="default"/>
      </w:rPr>
    </w:lvl>
    <w:lvl w:ilvl="7" w:tplc="8AE27844" w:tentative="1">
      <w:start w:val="1"/>
      <w:numFmt w:val="bullet"/>
      <w:lvlText w:val=""/>
      <w:lvlJc w:val="left"/>
      <w:pPr>
        <w:tabs>
          <w:tab w:val="num" w:pos="5760"/>
        </w:tabs>
        <w:ind w:left="5760" w:hanging="360"/>
      </w:pPr>
      <w:rPr>
        <w:rFonts w:ascii="Wingdings 2" w:hAnsi="Wingdings 2" w:hint="default"/>
      </w:rPr>
    </w:lvl>
    <w:lvl w:ilvl="8" w:tplc="24C26F30" w:tentative="1">
      <w:start w:val="1"/>
      <w:numFmt w:val="bullet"/>
      <w:lvlText w:val=""/>
      <w:lvlJc w:val="left"/>
      <w:pPr>
        <w:tabs>
          <w:tab w:val="num" w:pos="6480"/>
        </w:tabs>
        <w:ind w:left="6480" w:hanging="360"/>
      </w:pPr>
      <w:rPr>
        <w:rFonts w:ascii="Wingdings 2" w:hAnsi="Wingdings 2" w:hint="default"/>
      </w:rPr>
    </w:lvl>
  </w:abstractNum>
  <w:abstractNum w:abstractNumId="21">
    <w:nsid w:val="69E071F7"/>
    <w:multiLevelType w:val="hybridMultilevel"/>
    <w:tmpl w:val="D9EE3350"/>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B0B5E89"/>
    <w:multiLevelType w:val="multilevel"/>
    <w:tmpl w:val="3612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A9760C"/>
    <w:multiLevelType w:val="hybridMultilevel"/>
    <w:tmpl w:val="1DBE7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37225E"/>
    <w:multiLevelType w:val="multilevel"/>
    <w:tmpl w:val="5258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C23274"/>
    <w:multiLevelType w:val="hybridMultilevel"/>
    <w:tmpl w:val="817E5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3"/>
  </w:num>
  <w:num w:numId="4">
    <w:abstractNumId w:val="15"/>
  </w:num>
  <w:num w:numId="5">
    <w:abstractNumId w:val="13"/>
  </w:num>
  <w:num w:numId="6">
    <w:abstractNumId w:val="8"/>
  </w:num>
  <w:num w:numId="7">
    <w:abstractNumId w:val="24"/>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9"/>
  </w:num>
  <w:num w:numId="13">
    <w:abstractNumId w:val="11"/>
  </w:num>
  <w:num w:numId="14">
    <w:abstractNumId w:val="4"/>
  </w:num>
  <w:num w:numId="15">
    <w:abstractNumId w:val="23"/>
  </w:num>
  <w:num w:numId="16">
    <w:abstractNumId w:val="22"/>
  </w:num>
  <w:num w:numId="17">
    <w:abstractNumId w:val="25"/>
  </w:num>
  <w:num w:numId="18">
    <w:abstractNumId w:val="6"/>
  </w:num>
  <w:num w:numId="19">
    <w:abstractNumId w:val="7"/>
  </w:num>
  <w:num w:numId="20">
    <w:abstractNumId w:val="1"/>
  </w:num>
  <w:num w:numId="21">
    <w:abstractNumId w:val="17"/>
  </w:num>
  <w:num w:numId="22">
    <w:abstractNumId w:val="0"/>
  </w:num>
  <w:num w:numId="23">
    <w:abstractNumId w:val="18"/>
  </w:num>
  <w:num w:numId="24">
    <w:abstractNumId w:val="2"/>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508"/>
    <w:rsid w:val="00016AFC"/>
    <w:rsid w:val="00032843"/>
    <w:rsid w:val="00040727"/>
    <w:rsid w:val="00043BE8"/>
    <w:rsid w:val="000530CF"/>
    <w:rsid w:val="00065302"/>
    <w:rsid w:val="0007127A"/>
    <w:rsid w:val="00083BD3"/>
    <w:rsid w:val="000B4D46"/>
    <w:rsid w:val="000D02C1"/>
    <w:rsid w:val="000D375B"/>
    <w:rsid w:val="000F725D"/>
    <w:rsid w:val="001023BA"/>
    <w:rsid w:val="001102C1"/>
    <w:rsid w:val="001144B6"/>
    <w:rsid w:val="00120A68"/>
    <w:rsid w:val="00140C00"/>
    <w:rsid w:val="0014543E"/>
    <w:rsid w:val="00147E14"/>
    <w:rsid w:val="00155577"/>
    <w:rsid w:val="00155815"/>
    <w:rsid w:val="001578D5"/>
    <w:rsid w:val="00161A94"/>
    <w:rsid w:val="00164540"/>
    <w:rsid w:val="001732CB"/>
    <w:rsid w:val="00177C52"/>
    <w:rsid w:val="00180B82"/>
    <w:rsid w:val="001A3DC9"/>
    <w:rsid w:val="001B0ECA"/>
    <w:rsid w:val="001B2DD2"/>
    <w:rsid w:val="001D10E7"/>
    <w:rsid w:val="001D58E4"/>
    <w:rsid w:val="00204662"/>
    <w:rsid w:val="00204D02"/>
    <w:rsid w:val="00214659"/>
    <w:rsid w:val="00214D3D"/>
    <w:rsid w:val="00217570"/>
    <w:rsid w:val="0021782A"/>
    <w:rsid w:val="002237B4"/>
    <w:rsid w:val="00237679"/>
    <w:rsid w:val="00237764"/>
    <w:rsid w:val="0024097F"/>
    <w:rsid w:val="00241328"/>
    <w:rsid w:val="002467A5"/>
    <w:rsid w:val="002975F0"/>
    <w:rsid w:val="002A3DBC"/>
    <w:rsid w:val="002B171B"/>
    <w:rsid w:val="002E3E8D"/>
    <w:rsid w:val="002F0F46"/>
    <w:rsid w:val="003868D3"/>
    <w:rsid w:val="00397D78"/>
    <w:rsid w:val="003A5765"/>
    <w:rsid w:val="003B5905"/>
    <w:rsid w:val="003C1F50"/>
    <w:rsid w:val="003C56B2"/>
    <w:rsid w:val="003C6ACF"/>
    <w:rsid w:val="003D101A"/>
    <w:rsid w:val="003D194F"/>
    <w:rsid w:val="003D44E0"/>
    <w:rsid w:val="003D4F14"/>
    <w:rsid w:val="003D5AF6"/>
    <w:rsid w:val="003E5850"/>
    <w:rsid w:val="003E5F91"/>
    <w:rsid w:val="003F2006"/>
    <w:rsid w:val="003F209F"/>
    <w:rsid w:val="00401531"/>
    <w:rsid w:val="004078C8"/>
    <w:rsid w:val="00411029"/>
    <w:rsid w:val="004223E3"/>
    <w:rsid w:val="00436A21"/>
    <w:rsid w:val="00453BFE"/>
    <w:rsid w:val="0046624E"/>
    <w:rsid w:val="0047218F"/>
    <w:rsid w:val="0047335E"/>
    <w:rsid w:val="00481CB5"/>
    <w:rsid w:val="00490D02"/>
    <w:rsid w:val="004B3ED0"/>
    <w:rsid w:val="004B4B40"/>
    <w:rsid w:val="004C4FEF"/>
    <w:rsid w:val="004C513D"/>
    <w:rsid w:val="004F2141"/>
    <w:rsid w:val="0050593B"/>
    <w:rsid w:val="00513B35"/>
    <w:rsid w:val="00516A6C"/>
    <w:rsid w:val="005457D1"/>
    <w:rsid w:val="005502CE"/>
    <w:rsid w:val="00556964"/>
    <w:rsid w:val="00563E95"/>
    <w:rsid w:val="005A724A"/>
    <w:rsid w:val="005B1ADD"/>
    <w:rsid w:val="005C3A7F"/>
    <w:rsid w:val="0062265E"/>
    <w:rsid w:val="00623577"/>
    <w:rsid w:val="00645CB6"/>
    <w:rsid w:val="00647378"/>
    <w:rsid w:val="00682D36"/>
    <w:rsid w:val="0068498E"/>
    <w:rsid w:val="006870DA"/>
    <w:rsid w:val="006975C8"/>
    <w:rsid w:val="006B4218"/>
    <w:rsid w:val="006C087B"/>
    <w:rsid w:val="006E472D"/>
    <w:rsid w:val="006F4F3A"/>
    <w:rsid w:val="006F54DD"/>
    <w:rsid w:val="00714252"/>
    <w:rsid w:val="00726323"/>
    <w:rsid w:val="0072719E"/>
    <w:rsid w:val="00730C87"/>
    <w:rsid w:val="007425BD"/>
    <w:rsid w:val="00782788"/>
    <w:rsid w:val="00783407"/>
    <w:rsid w:val="007A6851"/>
    <w:rsid w:val="007C47B9"/>
    <w:rsid w:val="007D59A3"/>
    <w:rsid w:val="007E4922"/>
    <w:rsid w:val="007E4C0B"/>
    <w:rsid w:val="007E65D7"/>
    <w:rsid w:val="00804E9C"/>
    <w:rsid w:val="00813BF9"/>
    <w:rsid w:val="00817A9A"/>
    <w:rsid w:val="008312F6"/>
    <w:rsid w:val="00864181"/>
    <w:rsid w:val="0086622A"/>
    <w:rsid w:val="00883D4E"/>
    <w:rsid w:val="008924CA"/>
    <w:rsid w:val="00896A73"/>
    <w:rsid w:val="008D1F39"/>
    <w:rsid w:val="009014D0"/>
    <w:rsid w:val="00915E4B"/>
    <w:rsid w:val="009161B0"/>
    <w:rsid w:val="00917E03"/>
    <w:rsid w:val="0092685D"/>
    <w:rsid w:val="00933828"/>
    <w:rsid w:val="00942703"/>
    <w:rsid w:val="0094499E"/>
    <w:rsid w:val="009535B4"/>
    <w:rsid w:val="00971204"/>
    <w:rsid w:val="009C173C"/>
    <w:rsid w:val="009C1B8A"/>
    <w:rsid w:val="009D09DF"/>
    <w:rsid w:val="009D6491"/>
    <w:rsid w:val="009D76DA"/>
    <w:rsid w:val="009D7D0F"/>
    <w:rsid w:val="009E42B1"/>
    <w:rsid w:val="00A02201"/>
    <w:rsid w:val="00A0371B"/>
    <w:rsid w:val="00A11D98"/>
    <w:rsid w:val="00A15465"/>
    <w:rsid w:val="00A16EE5"/>
    <w:rsid w:val="00A31B1B"/>
    <w:rsid w:val="00A4191D"/>
    <w:rsid w:val="00A42519"/>
    <w:rsid w:val="00A63B71"/>
    <w:rsid w:val="00A70D18"/>
    <w:rsid w:val="00A71B7A"/>
    <w:rsid w:val="00A94FD0"/>
    <w:rsid w:val="00A964BD"/>
    <w:rsid w:val="00AA38F1"/>
    <w:rsid w:val="00AB65D4"/>
    <w:rsid w:val="00AC7A8B"/>
    <w:rsid w:val="00AD605D"/>
    <w:rsid w:val="00AE6222"/>
    <w:rsid w:val="00AE7155"/>
    <w:rsid w:val="00AE750C"/>
    <w:rsid w:val="00B01966"/>
    <w:rsid w:val="00B05025"/>
    <w:rsid w:val="00B267FB"/>
    <w:rsid w:val="00B27D9A"/>
    <w:rsid w:val="00B62FCA"/>
    <w:rsid w:val="00B65D74"/>
    <w:rsid w:val="00B67127"/>
    <w:rsid w:val="00B90F48"/>
    <w:rsid w:val="00B97CFB"/>
    <w:rsid w:val="00BB3429"/>
    <w:rsid w:val="00BC767D"/>
    <w:rsid w:val="00BD0AEE"/>
    <w:rsid w:val="00BD4B83"/>
    <w:rsid w:val="00BE3C25"/>
    <w:rsid w:val="00BF1B30"/>
    <w:rsid w:val="00C11418"/>
    <w:rsid w:val="00C11827"/>
    <w:rsid w:val="00C24595"/>
    <w:rsid w:val="00C26D05"/>
    <w:rsid w:val="00C27AF1"/>
    <w:rsid w:val="00C312A0"/>
    <w:rsid w:val="00C41A88"/>
    <w:rsid w:val="00C4240E"/>
    <w:rsid w:val="00C45A98"/>
    <w:rsid w:val="00C55DC2"/>
    <w:rsid w:val="00C71FF8"/>
    <w:rsid w:val="00C74B3F"/>
    <w:rsid w:val="00C808D8"/>
    <w:rsid w:val="00C81263"/>
    <w:rsid w:val="00CA4F52"/>
    <w:rsid w:val="00CE69F1"/>
    <w:rsid w:val="00D04968"/>
    <w:rsid w:val="00D60FBB"/>
    <w:rsid w:val="00D73A40"/>
    <w:rsid w:val="00D7420A"/>
    <w:rsid w:val="00D87149"/>
    <w:rsid w:val="00DA0508"/>
    <w:rsid w:val="00DA491A"/>
    <w:rsid w:val="00DB2CF1"/>
    <w:rsid w:val="00DC6CB5"/>
    <w:rsid w:val="00DD6AB1"/>
    <w:rsid w:val="00DE0C2C"/>
    <w:rsid w:val="00DE0F97"/>
    <w:rsid w:val="00DE196D"/>
    <w:rsid w:val="00DE2BC9"/>
    <w:rsid w:val="00DF2AB5"/>
    <w:rsid w:val="00DF306E"/>
    <w:rsid w:val="00DF650B"/>
    <w:rsid w:val="00E05BA7"/>
    <w:rsid w:val="00E06949"/>
    <w:rsid w:val="00E30A16"/>
    <w:rsid w:val="00E53CA6"/>
    <w:rsid w:val="00E55A49"/>
    <w:rsid w:val="00E61CE9"/>
    <w:rsid w:val="00E630B0"/>
    <w:rsid w:val="00E97EA7"/>
    <w:rsid w:val="00EA7031"/>
    <w:rsid w:val="00EB5454"/>
    <w:rsid w:val="00EB57B7"/>
    <w:rsid w:val="00ED252C"/>
    <w:rsid w:val="00EF2F4C"/>
    <w:rsid w:val="00F008A7"/>
    <w:rsid w:val="00F321C0"/>
    <w:rsid w:val="00F41453"/>
    <w:rsid w:val="00F42FF8"/>
    <w:rsid w:val="00F559E7"/>
    <w:rsid w:val="00F6007E"/>
    <w:rsid w:val="00F613D7"/>
    <w:rsid w:val="00F835B5"/>
    <w:rsid w:val="00F93255"/>
    <w:rsid w:val="00FA2666"/>
    <w:rsid w:val="00FB6113"/>
    <w:rsid w:val="00FC5683"/>
    <w:rsid w:val="00FD63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562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ACF"/>
    <w:pPr>
      <w:spacing w:before="200" w:after="200" w:line="276" w:lineRule="auto"/>
    </w:pPr>
  </w:style>
  <w:style w:type="paragraph" w:styleId="Heading1">
    <w:name w:val="heading 1"/>
    <w:basedOn w:val="Normal"/>
    <w:next w:val="Normal"/>
    <w:link w:val="Heading1Char"/>
    <w:uiPriority w:val="9"/>
    <w:qFormat/>
    <w:rsid w:val="003C6ACF"/>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
    <w:unhideWhenUsed/>
    <w:qFormat/>
    <w:rsid w:val="003C6ACF"/>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Heading3">
    <w:name w:val="heading 3"/>
    <w:basedOn w:val="Normal"/>
    <w:next w:val="Normal"/>
    <w:link w:val="Heading3Char"/>
    <w:uiPriority w:val="9"/>
    <w:unhideWhenUsed/>
    <w:qFormat/>
    <w:rsid w:val="003C6ACF"/>
    <w:pPr>
      <w:pBdr>
        <w:top w:val="single" w:sz="6" w:space="2" w:color="4F81BD"/>
        <w:left w:val="single" w:sz="6" w:space="2" w:color="4F81BD"/>
      </w:pBdr>
      <w:spacing w:before="300" w:after="0"/>
      <w:outlineLvl w:val="2"/>
    </w:pPr>
    <w:rPr>
      <w:caps/>
      <w:color w:val="243F60"/>
      <w:spacing w:val="15"/>
      <w:sz w:val="22"/>
      <w:szCs w:val="22"/>
    </w:rPr>
  </w:style>
  <w:style w:type="paragraph" w:styleId="Heading4">
    <w:name w:val="heading 4"/>
    <w:basedOn w:val="Normal"/>
    <w:next w:val="Normal"/>
    <w:link w:val="Heading4Char"/>
    <w:uiPriority w:val="9"/>
    <w:unhideWhenUsed/>
    <w:qFormat/>
    <w:rsid w:val="003C6ACF"/>
    <w:pPr>
      <w:pBdr>
        <w:top w:val="dotted" w:sz="6" w:space="2" w:color="4F81BD"/>
        <w:left w:val="dotted" w:sz="6" w:space="2" w:color="4F81BD"/>
      </w:pBdr>
      <w:spacing w:before="300" w:after="0"/>
      <w:outlineLvl w:val="3"/>
    </w:pPr>
    <w:rPr>
      <w:caps/>
      <w:color w:val="365F91"/>
      <w:spacing w:val="10"/>
      <w:sz w:val="22"/>
      <w:szCs w:val="22"/>
    </w:rPr>
  </w:style>
  <w:style w:type="paragraph" w:styleId="Heading5">
    <w:name w:val="heading 5"/>
    <w:basedOn w:val="Normal"/>
    <w:next w:val="Normal"/>
    <w:link w:val="Heading5Char"/>
    <w:uiPriority w:val="9"/>
    <w:unhideWhenUsed/>
    <w:qFormat/>
    <w:rsid w:val="003C6ACF"/>
    <w:pPr>
      <w:pBdr>
        <w:bottom w:val="single" w:sz="6" w:space="1" w:color="4F81BD"/>
      </w:pBdr>
      <w:spacing w:before="300" w:after="0"/>
      <w:outlineLvl w:val="4"/>
    </w:pPr>
    <w:rPr>
      <w:caps/>
      <w:color w:val="365F91"/>
      <w:spacing w:val="10"/>
      <w:sz w:val="22"/>
      <w:szCs w:val="22"/>
    </w:rPr>
  </w:style>
  <w:style w:type="paragraph" w:styleId="Heading6">
    <w:name w:val="heading 6"/>
    <w:basedOn w:val="Normal"/>
    <w:next w:val="Normal"/>
    <w:link w:val="Heading6Char"/>
    <w:uiPriority w:val="9"/>
    <w:semiHidden/>
    <w:unhideWhenUsed/>
    <w:qFormat/>
    <w:rsid w:val="003C6ACF"/>
    <w:pPr>
      <w:pBdr>
        <w:bottom w:val="dotted" w:sz="6" w:space="1" w:color="4F81BD"/>
      </w:pBdr>
      <w:spacing w:before="300" w:after="0"/>
      <w:outlineLvl w:val="5"/>
    </w:pPr>
    <w:rPr>
      <w:caps/>
      <w:color w:val="365F91"/>
      <w:spacing w:val="10"/>
      <w:sz w:val="22"/>
      <w:szCs w:val="22"/>
    </w:rPr>
  </w:style>
  <w:style w:type="paragraph" w:styleId="Heading7">
    <w:name w:val="heading 7"/>
    <w:basedOn w:val="Normal"/>
    <w:next w:val="Normal"/>
    <w:link w:val="Heading7Char"/>
    <w:uiPriority w:val="9"/>
    <w:semiHidden/>
    <w:unhideWhenUsed/>
    <w:qFormat/>
    <w:rsid w:val="003C6ACF"/>
    <w:pPr>
      <w:spacing w:before="300" w:after="0"/>
      <w:outlineLvl w:val="6"/>
    </w:pPr>
    <w:rPr>
      <w:caps/>
      <w:color w:val="365F91"/>
      <w:spacing w:val="10"/>
      <w:sz w:val="22"/>
      <w:szCs w:val="22"/>
    </w:rPr>
  </w:style>
  <w:style w:type="paragraph" w:styleId="Heading8">
    <w:name w:val="heading 8"/>
    <w:basedOn w:val="Normal"/>
    <w:next w:val="Normal"/>
    <w:link w:val="Heading8Char"/>
    <w:uiPriority w:val="9"/>
    <w:semiHidden/>
    <w:unhideWhenUsed/>
    <w:qFormat/>
    <w:rsid w:val="003C6AC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C6AC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508"/>
  </w:style>
  <w:style w:type="paragraph" w:styleId="Footer">
    <w:name w:val="footer"/>
    <w:basedOn w:val="Normal"/>
    <w:link w:val="FooterChar"/>
    <w:uiPriority w:val="99"/>
    <w:unhideWhenUsed/>
    <w:rsid w:val="00DA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508"/>
  </w:style>
  <w:style w:type="character" w:customStyle="1" w:styleId="Heading1Char">
    <w:name w:val="Heading 1 Char"/>
    <w:link w:val="Heading1"/>
    <w:uiPriority w:val="9"/>
    <w:rsid w:val="003C6ACF"/>
    <w:rPr>
      <w:b/>
      <w:bCs/>
      <w:caps/>
      <w:color w:val="FFFFFF"/>
      <w:spacing w:val="15"/>
      <w:shd w:val="clear" w:color="auto" w:fill="4F81BD"/>
    </w:rPr>
  </w:style>
  <w:style w:type="paragraph" w:styleId="TOCHeading">
    <w:name w:val="TOC Heading"/>
    <w:basedOn w:val="Heading1"/>
    <w:next w:val="Normal"/>
    <w:uiPriority w:val="39"/>
    <w:semiHidden/>
    <w:unhideWhenUsed/>
    <w:qFormat/>
    <w:rsid w:val="003C6ACF"/>
    <w:pPr>
      <w:outlineLvl w:val="9"/>
    </w:pPr>
    <w:rPr>
      <w:lang w:bidi="en-US"/>
    </w:rPr>
  </w:style>
  <w:style w:type="paragraph" w:styleId="TOC2">
    <w:name w:val="toc 2"/>
    <w:basedOn w:val="Normal"/>
    <w:next w:val="Normal"/>
    <w:autoRedefine/>
    <w:uiPriority w:val="39"/>
    <w:unhideWhenUsed/>
    <w:rsid w:val="001A3DC9"/>
    <w:pPr>
      <w:spacing w:after="100"/>
      <w:ind w:left="220"/>
    </w:pPr>
    <w:rPr>
      <w:lang w:eastAsia="ja-JP"/>
    </w:rPr>
  </w:style>
  <w:style w:type="paragraph" w:styleId="TOC1">
    <w:name w:val="toc 1"/>
    <w:basedOn w:val="Normal"/>
    <w:next w:val="Normal"/>
    <w:autoRedefine/>
    <w:uiPriority w:val="39"/>
    <w:unhideWhenUsed/>
    <w:rsid w:val="001A3DC9"/>
    <w:pPr>
      <w:spacing w:after="100"/>
    </w:pPr>
    <w:rPr>
      <w:lang w:eastAsia="ja-JP"/>
    </w:rPr>
  </w:style>
  <w:style w:type="paragraph" w:styleId="TOC3">
    <w:name w:val="toc 3"/>
    <w:basedOn w:val="Normal"/>
    <w:next w:val="Normal"/>
    <w:autoRedefine/>
    <w:uiPriority w:val="39"/>
    <w:unhideWhenUsed/>
    <w:rsid w:val="001A3DC9"/>
    <w:pPr>
      <w:spacing w:after="100"/>
      <w:ind w:left="440"/>
    </w:pPr>
    <w:rPr>
      <w:lang w:eastAsia="ja-JP"/>
    </w:rPr>
  </w:style>
  <w:style w:type="paragraph" w:styleId="BalloonText">
    <w:name w:val="Balloon Text"/>
    <w:basedOn w:val="Normal"/>
    <w:link w:val="BalloonTextChar"/>
    <w:uiPriority w:val="99"/>
    <w:semiHidden/>
    <w:unhideWhenUsed/>
    <w:rsid w:val="001A3DC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A3DC9"/>
    <w:rPr>
      <w:rFonts w:ascii="Tahoma" w:hAnsi="Tahoma" w:cs="Tahoma"/>
      <w:sz w:val="16"/>
      <w:szCs w:val="16"/>
    </w:rPr>
  </w:style>
  <w:style w:type="character" w:customStyle="1" w:styleId="Heading2Char">
    <w:name w:val="Heading 2 Char"/>
    <w:link w:val="Heading2"/>
    <w:uiPriority w:val="9"/>
    <w:rsid w:val="003C6ACF"/>
    <w:rPr>
      <w:caps/>
      <w:spacing w:val="15"/>
      <w:shd w:val="clear" w:color="auto" w:fill="DBE5F1"/>
    </w:rPr>
  </w:style>
  <w:style w:type="character" w:customStyle="1" w:styleId="Heading3Char">
    <w:name w:val="Heading 3 Char"/>
    <w:link w:val="Heading3"/>
    <w:uiPriority w:val="9"/>
    <w:rsid w:val="003C6ACF"/>
    <w:rPr>
      <w:caps/>
      <w:color w:val="243F60"/>
      <w:spacing w:val="15"/>
    </w:rPr>
  </w:style>
  <w:style w:type="paragraph" w:styleId="ListParagraph">
    <w:name w:val="List Paragraph"/>
    <w:basedOn w:val="Normal"/>
    <w:uiPriority w:val="34"/>
    <w:qFormat/>
    <w:rsid w:val="003C6ACF"/>
    <w:pPr>
      <w:ind w:left="720"/>
      <w:contextualSpacing/>
    </w:pPr>
  </w:style>
  <w:style w:type="character" w:customStyle="1" w:styleId="Heading4Char">
    <w:name w:val="Heading 4 Char"/>
    <w:link w:val="Heading4"/>
    <w:uiPriority w:val="9"/>
    <w:rsid w:val="003C6ACF"/>
    <w:rPr>
      <w:caps/>
      <w:color w:val="365F91"/>
      <w:spacing w:val="10"/>
    </w:rPr>
  </w:style>
  <w:style w:type="character" w:customStyle="1" w:styleId="Heading5Char">
    <w:name w:val="Heading 5 Char"/>
    <w:link w:val="Heading5"/>
    <w:uiPriority w:val="9"/>
    <w:rsid w:val="003C6ACF"/>
    <w:rPr>
      <w:caps/>
      <w:color w:val="365F91"/>
      <w:spacing w:val="10"/>
    </w:rPr>
  </w:style>
  <w:style w:type="character" w:customStyle="1" w:styleId="Heading6Char">
    <w:name w:val="Heading 6 Char"/>
    <w:link w:val="Heading6"/>
    <w:uiPriority w:val="9"/>
    <w:semiHidden/>
    <w:rsid w:val="003C6ACF"/>
    <w:rPr>
      <w:caps/>
      <w:color w:val="365F91"/>
      <w:spacing w:val="10"/>
    </w:rPr>
  </w:style>
  <w:style w:type="character" w:customStyle="1" w:styleId="Heading7Char">
    <w:name w:val="Heading 7 Char"/>
    <w:link w:val="Heading7"/>
    <w:uiPriority w:val="9"/>
    <w:semiHidden/>
    <w:rsid w:val="003C6ACF"/>
    <w:rPr>
      <w:caps/>
      <w:color w:val="365F91"/>
      <w:spacing w:val="10"/>
    </w:rPr>
  </w:style>
  <w:style w:type="character" w:customStyle="1" w:styleId="Heading8Char">
    <w:name w:val="Heading 8 Char"/>
    <w:link w:val="Heading8"/>
    <w:uiPriority w:val="9"/>
    <w:semiHidden/>
    <w:rsid w:val="003C6ACF"/>
    <w:rPr>
      <w:caps/>
      <w:spacing w:val="10"/>
      <w:sz w:val="18"/>
      <w:szCs w:val="18"/>
    </w:rPr>
  </w:style>
  <w:style w:type="character" w:customStyle="1" w:styleId="Heading9Char">
    <w:name w:val="Heading 9 Char"/>
    <w:link w:val="Heading9"/>
    <w:uiPriority w:val="9"/>
    <w:semiHidden/>
    <w:rsid w:val="003C6ACF"/>
    <w:rPr>
      <w:i/>
      <w:caps/>
      <w:spacing w:val="10"/>
      <w:sz w:val="18"/>
      <w:szCs w:val="18"/>
    </w:rPr>
  </w:style>
  <w:style w:type="paragraph" w:styleId="Caption">
    <w:name w:val="caption"/>
    <w:basedOn w:val="Normal"/>
    <w:next w:val="Normal"/>
    <w:uiPriority w:val="35"/>
    <w:semiHidden/>
    <w:unhideWhenUsed/>
    <w:qFormat/>
    <w:rsid w:val="003C6ACF"/>
    <w:rPr>
      <w:b/>
      <w:bCs/>
      <w:color w:val="365F91"/>
      <w:sz w:val="16"/>
      <w:szCs w:val="16"/>
    </w:rPr>
  </w:style>
  <w:style w:type="paragraph" w:styleId="Title">
    <w:name w:val="Title"/>
    <w:basedOn w:val="Normal"/>
    <w:next w:val="Normal"/>
    <w:link w:val="TitleChar"/>
    <w:uiPriority w:val="10"/>
    <w:qFormat/>
    <w:rsid w:val="003C6ACF"/>
    <w:pPr>
      <w:spacing w:before="720"/>
    </w:pPr>
    <w:rPr>
      <w:caps/>
      <w:color w:val="4F81BD"/>
      <w:spacing w:val="10"/>
      <w:kern w:val="28"/>
      <w:sz w:val="52"/>
      <w:szCs w:val="52"/>
    </w:rPr>
  </w:style>
  <w:style w:type="character" w:customStyle="1" w:styleId="TitleChar">
    <w:name w:val="Title Char"/>
    <w:link w:val="Title"/>
    <w:uiPriority w:val="10"/>
    <w:rsid w:val="003C6ACF"/>
    <w:rPr>
      <w:caps/>
      <w:color w:val="4F81BD"/>
      <w:spacing w:val="10"/>
      <w:kern w:val="28"/>
      <w:sz w:val="52"/>
      <w:szCs w:val="52"/>
    </w:rPr>
  </w:style>
  <w:style w:type="paragraph" w:styleId="Subtitle">
    <w:name w:val="Subtitle"/>
    <w:basedOn w:val="Normal"/>
    <w:next w:val="Normal"/>
    <w:link w:val="SubtitleChar"/>
    <w:uiPriority w:val="11"/>
    <w:qFormat/>
    <w:rsid w:val="003C6ACF"/>
    <w:pPr>
      <w:spacing w:after="1000" w:line="240" w:lineRule="auto"/>
    </w:pPr>
    <w:rPr>
      <w:caps/>
      <w:color w:val="595959"/>
      <w:spacing w:val="10"/>
      <w:sz w:val="24"/>
      <w:szCs w:val="24"/>
    </w:rPr>
  </w:style>
  <w:style w:type="character" w:customStyle="1" w:styleId="SubtitleChar">
    <w:name w:val="Subtitle Char"/>
    <w:link w:val="Subtitle"/>
    <w:uiPriority w:val="11"/>
    <w:rsid w:val="003C6ACF"/>
    <w:rPr>
      <w:caps/>
      <w:color w:val="595959"/>
      <w:spacing w:val="10"/>
      <w:sz w:val="24"/>
      <w:szCs w:val="24"/>
    </w:rPr>
  </w:style>
  <w:style w:type="character" w:styleId="Strong">
    <w:name w:val="Strong"/>
    <w:uiPriority w:val="22"/>
    <w:qFormat/>
    <w:rsid w:val="003C6ACF"/>
    <w:rPr>
      <w:b/>
      <w:bCs/>
    </w:rPr>
  </w:style>
  <w:style w:type="character" w:styleId="Emphasis">
    <w:name w:val="Emphasis"/>
    <w:uiPriority w:val="20"/>
    <w:qFormat/>
    <w:rsid w:val="003C6ACF"/>
    <w:rPr>
      <w:caps/>
      <w:color w:val="243F60"/>
      <w:spacing w:val="5"/>
    </w:rPr>
  </w:style>
  <w:style w:type="paragraph" w:styleId="NoSpacing">
    <w:name w:val="No Spacing"/>
    <w:basedOn w:val="Normal"/>
    <w:link w:val="NoSpacingChar"/>
    <w:uiPriority w:val="1"/>
    <w:qFormat/>
    <w:rsid w:val="003C6ACF"/>
    <w:pPr>
      <w:spacing w:before="0" w:after="0" w:line="240" w:lineRule="auto"/>
    </w:pPr>
  </w:style>
  <w:style w:type="character" w:customStyle="1" w:styleId="NoSpacingChar">
    <w:name w:val="No Spacing Char"/>
    <w:link w:val="NoSpacing"/>
    <w:uiPriority w:val="1"/>
    <w:rsid w:val="003C6ACF"/>
    <w:rPr>
      <w:sz w:val="20"/>
      <w:szCs w:val="20"/>
    </w:rPr>
  </w:style>
  <w:style w:type="paragraph" w:styleId="Quote">
    <w:name w:val="Quote"/>
    <w:basedOn w:val="Normal"/>
    <w:next w:val="Normal"/>
    <w:link w:val="QuoteChar"/>
    <w:uiPriority w:val="29"/>
    <w:qFormat/>
    <w:rsid w:val="003C6ACF"/>
    <w:rPr>
      <w:i/>
      <w:iCs/>
    </w:rPr>
  </w:style>
  <w:style w:type="character" w:customStyle="1" w:styleId="QuoteChar">
    <w:name w:val="Quote Char"/>
    <w:link w:val="Quote"/>
    <w:uiPriority w:val="29"/>
    <w:rsid w:val="003C6ACF"/>
    <w:rPr>
      <w:i/>
      <w:iCs/>
      <w:sz w:val="20"/>
      <w:szCs w:val="20"/>
    </w:rPr>
  </w:style>
  <w:style w:type="paragraph" w:styleId="IntenseQuote">
    <w:name w:val="Intense Quote"/>
    <w:basedOn w:val="Normal"/>
    <w:next w:val="Normal"/>
    <w:link w:val="IntenseQuoteChar"/>
    <w:uiPriority w:val="30"/>
    <w:qFormat/>
    <w:rsid w:val="003C6ACF"/>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3C6ACF"/>
    <w:rPr>
      <w:i/>
      <w:iCs/>
      <w:color w:val="4F81BD"/>
      <w:sz w:val="20"/>
      <w:szCs w:val="20"/>
    </w:rPr>
  </w:style>
  <w:style w:type="character" w:styleId="SubtleEmphasis">
    <w:name w:val="Subtle Emphasis"/>
    <w:uiPriority w:val="19"/>
    <w:qFormat/>
    <w:rsid w:val="003C6ACF"/>
    <w:rPr>
      <w:i/>
      <w:iCs/>
      <w:color w:val="243F60"/>
    </w:rPr>
  </w:style>
  <w:style w:type="character" w:styleId="IntenseEmphasis">
    <w:name w:val="Intense Emphasis"/>
    <w:uiPriority w:val="21"/>
    <w:qFormat/>
    <w:rsid w:val="003C6ACF"/>
    <w:rPr>
      <w:b/>
      <w:bCs/>
      <w:caps/>
      <w:color w:val="243F60"/>
      <w:spacing w:val="10"/>
    </w:rPr>
  </w:style>
  <w:style w:type="character" w:styleId="SubtleReference">
    <w:name w:val="Subtle Reference"/>
    <w:uiPriority w:val="31"/>
    <w:qFormat/>
    <w:rsid w:val="003C6ACF"/>
    <w:rPr>
      <w:b/>
      <w:bCs/>
      <w:color w:val="4F81BD"/>
    </w:rPr>
  </w:style>
  <w:style w:type="character" w:styleId="IntenseReference">
    <w:name w:val="Intense Reference"/>
    <w:uiPriority w:val="32"/>
    <w:qFormat/>
    <w:rsid w:val="003C6ACF"/>
    <w:rPr>
      <w:b/>
      <w:bCs/>
      <w:i/>
      <w:iCs/>
      <w:caps/>
      <w:color w:val="4F81BD"/>
    </w:rPr>
  </w:style>
  <w:style w:type="character" w:styleId="BookTitle">
    <w:name w:val="Book Title"/>
    <w:uiPriority w:val="33"/>
    <w:qFormat/>
    <w:rsid w:val="003C6ACF"/>
    <w:rPr>
      <w:b/>
      <w:bCs/>
      <w:i/>
      <w:iCs/>
      <w:spacing w:val="9"/>
    </w:rPr>
  </w:style>
  <w:style w:type="character" w:styleId="Hyperlink">
    <w:name w:val="Hyperlink"/>
    <w:uiPriority w:val="99"/>
    <w:unhideWhenUsed/>
    <w:rsid w:val="003C6ACF"/>
    <w:rPr>
      <w:color w:val="0000FF"/>
      <w:u w:val="single"/>
    </w:rPr>
  </w:style>
  <w:style w:type="paragraph" w:styleId="NormalWeb">
    <w:name w:val="Normal (Web)"/>
    <w:basedOn w:val="Normal"/>
    <w:uiPriority w:val="99"/>
    <w:unhideWhenUsed/>
    <w:rsid w:val="00397D78"/>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A42519"/>
    <w:pPr>
      <w:autoSpaceDE w:val="0"/>
      <w:autoSpaceDN w:val="0"/>
      <w:adjustRightInd w:val="0"/>
    </w:pPr>
    <w:rPr>
      <w:rFonts w:ascii="Times New Roman" w:hAnsi="Times New Roman"/>
      <w:color w:val="000000"/>
      <w:sz w:val="24"/>
      <w:szCs w:val="24"/>
    </w:rPr>
  </w:style>
  <w:style w:type="paragraph" w:styleId="BodyText2">
    <w:name w:val="Body Text 2"/>
    <w:basedOn w:val="Normal"/>
    <w:link w:val="BodyText2Char"/>
    <w:rsid w:val="00217570"/>
    <w:pPr>
      <w:tabs>
        <w:tab w:val="left" w:pos="10080"/>
      </w:tabs>
      <w:spacing w:before="0" w:after="0" w:line="240" w:lineRule="auto"/>
      <w:ind w:right="-630"/>
    </w:pPr>
    <w:rPr>
      <w:rFonts w:ascii="Times New Roman" w:eastAsia="Times New Roman" w:hAnsi="Times New Roman"/>
      <w:sz w:val="24"/>
    </w:rPr>
  </w:style>
  <w:style w:type="character" w:customStyle="1" w:styleId="BodyText2Char">
    <w:name w:val="Body Text 2 Char"/>
    <w:link w:val="BodyText2"/>
    <w:rsid w:val="00217570"/>
    <w:rPr>
      <w:rFonts w:ascii="Times New Roman" w:eastAsia="Times New Roman" w:hAnsi="Times New Roman" w:cs="Times New Roman"/>
      <w:sz w:val="24"/>
      <w:szCs w:val="20"/>
    </w:rPr>
  </w:style>
  <w:style w:type="paragraph" w:styleId="BodyText3">
    <w:name w:val="Body Text 3"/>
    <w:basedOn w:val="Normal"/>
    <w:link w:val="BodyText3Char"/>
    <w:rsid w:val="00217570"/>
    <w:pPr>
      <w:tabs>
        <w:tab w:val="left" w:pos="720"/>
      </w:tabs>
      <w:spacing w:before="0" w:after="0" w:line="240" w:lineRule="auto"/>
    </w:pPr>
    <w:rPr>
      <w:rFonts w:ascii="Times New Roman" w:eastAsia="Times New Roman" w:hAnsi="Times New Roman"/>
      <w:sz w:val="22"/>
    </w:rPr>
  </w:style>
  <w:style w:type="character" w:customStyle="1" w:styleId="BodyText3Char">
    <w:name w:val="Body Text 3 Char"/>
    <w:link w:val="BodyText3"/>
    <w:rsid w:val="00217570"/>
    <w:rPr>
      <w:rFonts w:ascii="Times New Roman" w:eastAsia="Times New Roman" w:hAnsi="Times New Roman" w:cs="Times New Roman"/>
      <w:szCs w:val="20"/>
    </w:rPr>
  </w:style>
  <w:style w:type="paragraph" w:styleId="BodyTextIndent3">
    <w:name w:val="Body Text Indent 3"/>
    <w:basedOn w:val="Normal"/>
    <w:link w:val="BodyTextIndent3Char"/>
    <w:rsid w:val="00217570"/>
    <w:pPr>
      <w:spacing w:before="0" w:after="0" w:line="240" w:lineRule="auto"/>
      <w:ind w:left="720" w:hanging="360"/>
    </w:pPr>
    <w:rPr>
      <w:rFonts w:ascii="Times New Roman" w:eastAsia="Times New Roman" w:hAnsi="Times New Roman"/>
      <w:sz w:val="22"/>
    </w:rPr>
  </w:style>
  <w:style w:type="character" w:customStyle="1" w:styleId="BodyTextIndent3Char">
    <w:name w:val="Body Text Indent 3 Char"/>
    <w:link w:val="BodyTextIndent3"/>
    <w:rsid w:val="00217570"/>
    <w:rPr>
      <w:rFonts w:ascii="Times New Roman" w:eastAsia="Times New Roman" w:hAnsi="Times New Roman" w:cs="Times New Roman"/>
      <w:szCs w:val="20"/>
    </w:rPr>
  </w:style>
  <w:style w:type="character" w:styleId="CommentReference">
    <w:name w:val="annotation reference"/>
    <w:uiPriority w:val="99"/>
    <w:semiHidden/>
    <w:unhideWhenUsed/>
    <w:rsid w:val="00A31B1B"/>
    <w:rPr>
      <w:sz w:val="16"/>
      <w:szCs w:val="16"/>
    </w:rPr>
  </w:style>
  <w:style w:type="paragraph" w:styleId="CommentText">
    <w:name w:val="annotation text"/>
    <w:basedOn w:val="Normal"/>
    <w:link w:val="CommentTextChar"/>
    <w:uiPriority w:val="99"/>
    <w:semiHidden/>
    <w:unhideWhenUsed/>
    <w:rsid w:val="00A31B1B"/>
    <w:pPr>
      <w:spacing w:line="240" w:lineRule="auto"/>
    </w:pPr>
  </w:style>
  <w:style w:type="character" w:customStyle="1" w:styleId="CommentTextChar">
    <w:name w:val="Comment Text Char"/>
    <w:link w:val="CommentText"/>
    <w:uiPriority w:val="99"/>
    <w:semiHidden/>
    <w:rsid w:val="00A31B1B"/>
    <w:rPr>
      <w:sz w:val="20"/>
      <w:szCs w:val="20"/>
    </w:rPr>
  </w:style>
  <w:style w:type="paragraph" w:styleId="CommentSubject">
    <w:name w:val="annotation subject"/>
    <w:basedOn w:val="CommentText"/>
    <w:next w:val="CommentText"/>
    <w:link w:val="CommentSubjectChar"/>
    <w:uiPriority w:val="99"/>
    <w:semiHidden/>
    <w:unhideWhenUsed/>
    <w:rsid w:val="00A31B1B"/>
    <w:rPr>
      <w:b/>
      <w:bCs/>
    </w:rPr>
  </w:style>
  <w:style w:type="character" w:customStyle="1" w:styleId="CommentSubjectChar">
    <w:name w:val="Comment Subject Char"/>
    <w:link w:val="CommentSubject"/>
    <w:uiPriority w:val="99"/>
    <w:semiHidden/>
    <w:rsid w:val="00A31B1B"/>
    <w:rPr>
      <w:b/>
      <w:bCs/>
      <w:sz w:val="20"/>
      <w:szCs w:val="20"/>
    </w:rPr>
  </w:style>
  <w:style w:type="paragraph" w:styleId="BodyText">
    <w:name w:val="Body Text"/>
    <w:basedOn w:val="Normal"/>
    <w:link w:val="BodyTextChar"/>
    <w:uiPriority w:val="99"/>
    <w:unhideWhenUsed/>
    <w:rsid w:val="009C1B8A"/>
    <w:pPr>
      <w:spacing w:after="120"/>
    </w:pPr>
  </w:style>
  <w:style w:type="character" w:customStyle="1" w:styleId="BodyTextChar">
    <w:name w:val="Body Text Char"/>
    <w:basedOn w:val="DefaultParagraphFont"/>
    <w:link w:val="BodyText"/>
    <w:uiPriority w:val="99"/>
    <w:rsid w:val="009C1B8A"/>
  </w:style>
  <w:style w:type="paragraph" w:styleId="FootnoteText">
    <w:name w:val="footnote text"/>
    <w:basedOn w:val="Normal"/>
    <w:link w:val="FootnoteTextChar"/>
    <w:semiHidden/>
    <w:rsid w:val="009C1B8A"/>
    <w:pPr>
      <w:spacing w:before="0" w:after="0" w:line="240" w:lineRule="auto"/>
    </w:pPr>
    <w:rPr>
      <w:rFonts w:ascii="Times New Roman" w:eastAsia="Times New Roman" w:hAnsi="Times New Roman"/>
    </w:rPr>
  </w:style>
  <w:style w:type="character" w:customStyle="1" w:styleId="FootnoteTextChar">
    <w:name w:val="Footnote Text Char"/>
    <w:basedOn w:val="DefaultParagraphFont"/>
    <w:link w:val="FootnoteText"/>
    <w:semiHidden/>
    <w:rsid w:val="009C1B8A"/>
    <w:rPr>
      <w:rFonts w:ascii="Times New Roman" w:eastAsia="Times New Roman" w:hAnsi="Times New Roman"/>
    </w:rPr>
  </w:style>
  <w:style w:type="character" w:styleId="FootnoteReference">
    <w:name w:val="footnote reference"/>
    <w:basedOn w:val="DefaultParagraphFont"/>
    <w:uiPriority w:val="99"/>
    <w:unhideWhenUsed/>
    <w:rsid w:val="009C1B8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ACF"/>
    <w:pPr>
      <w:spacing w:before="200" w:after="200" w:line="276" w:lineRule="auto"/>
    </w:pPr>
  </w:style>
  <w:style w:type="paragraph" w:styleId="Heading1">
    <w:name w:val="heading 1"/>
    <w:basedOn w:val="Normal"/>
    <w:next w:val="Normal"/>
    <w:link w:val="Heading1Char"/>
    <w:uiPriority w:val="9"/>
    <w:qFormat/>
    <w:rsid w:val="003C6ACF"/>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
    <w:unhideWhenUsed/>
    <w:qFormat/>
    <w:rsid w:val="003C6ACF"/>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Heading3">
    <w:name w:val="heading 3"/>
    <w:basedOn w:val="Normal"/>
    <w:next w:val="Normal"/>
    <w:link w:val="Heading3Char"/>
    <w:uiPriority w:val="9"/>
    <w:unhideWhenUsed/>
    <w:qFormat/>
    <w:rsid w:val="003C6ACF"/>
    <w:pPr>
      <w:pBdr>
        <w:top w:val="single" w:sz="6" w:space="2" w:color="4F81BD"/>
        <w:left w:val="single" w:sz="6" w:space="2" w:color="4F81BD"/>
      </w:pBdr>
      <w:spacing w:before="300" w:after="0"/>
      <w:outlineLvl w:val="2"/>
    </w:pPr>
    <w:rPr>
      <w:caps/>
      <w:color w:val="243F60"/>
      <w:spacing w:val="15"/>
      <w:sz w:val="22"/>
      <w:szCs w:val="22"/>
    </w:rPr>
  </w:style>
  <w:style w:type="paragraph" w:styleId="Heading4">
    <w:name w:val="heading 4"/>
    <w:basedOn w:val="Normal"/>
    <w:next w:val="Normal"/>
    <w:link w:val="Heading4Char"/>
    <w:uiPriority w:val="9"/>
    <w:unhideWhenUsed/>
    <w:qFormat/>
    <w:rsid w:val="003C6ACF"/>
    <w:pPr>
      <w:pBdr>
        <w:top w:val="dotted" w:sz="6" w:space="2" w:color="4F81BD"/>
        <w:left w:val="dotted" w:sz="6" w:space="2" w:color="4F81BD"/>
      </w:pBdr>
      <w:spacing w:before="300" w:after="0"/>
      <w:outlineLvl w:val="3"/>
    </w:pPr>
    <w:rPr>
      <w:caps/>
      <w:color w:val="365F91"/>
      <w:spacing w:val="10"/>
      <w:sz w:val="22"/>
      <w:szCs w:val="22"/>
    </w:rPr>
  </w:style>
  <w:style w:type="paragraph" w:styleId="Heading5">
    <w:name w:val="heading 5"/>
    <w:basedOn w:val="Normal"/>
    <w:next w:val="Normal"/>
    <w:link w:val="Heading5Char"/>
    <w:uiPriority w:val="9"/>
    <w:unhideWhenUsed/>
    <w:qFormat/>
    <w:rsid w:val="003C6ACF"/>
    <w:pPr>
      <w:pBdr>
        <w:bottom w:val="single" w:sz="6" w:space="1" w:color="4F81BD"/>
      </w:pBdr>
      <w:spacing w:before="300" w:after="0"/>
      <w:outlineLvl w:val="4"/>
    </w:pPr>
    <w:rPr>
      <w:caps/>
      <w:color w:val="365F91"/>
      <w:spacing w:val="10"/>
      <w:sz w:val="22"/>
      <w:szCs w:val="22"/>
    </w:rPr>
  </w:style>
  <w:style w:type="paragraph" w:styleId="Heading6">
    <w:name w:val="heading 6"/>
    <w:basedOn w:val="Normal"/>
    <w:next w:val="Normal"/>
    <w:link w:val="Heading6Char"/>
    <w:uiPriority w:val="9"/>
    <w:semiHidden/>
    <w:unhideWhenUsed/>
    <w:qFormat/>
    <w:rsid w:val="003C6ACF"/>
    <w:pPr>
      <w:pBdr>
        <w:bottom w:val="dotted" w:sz="6" w:space="1" w:color="4F81BD"/>
      </w:pBdr>
      <w:spacing w:before="300" w:after="0"/>
      <w:outlineLvl w:val="5"/>
    </w:pPr>
    <w:rPr>
      <w:caps/>
      <w:color w:val="365F91"/>
      <w:spacing w:val="10"/>
      <w:sz w:val="22"/>
      <w:szCs w:val="22"/>
    </w:rPr>
  </w:style>
  <w:style w:type="paragraph" w:styleId="Heading7">
    <w:name w:val="heading 7"/>
    <w:basedOn w:val="Normal"/>
    <w:next w:val="Normal"/>
    <w:link w:val="Heading7Char"/>
    <w:uiPriority w:val="9"/>
    <w:semiHidden/>
    <w:unhideWhenUsed/>
    <w:qFormat/>
    <w:rsid w:val="003C6ACF"/>
    <w:pPr>
      <w:spacing w:before="300" w:after="0"/>
      <w:outlineLvl w:val="6"/>
    </w:pPr>
    <w:rPr>
      <w:caps/>
      <w:color w:val="365F91"/>
      <w:spacing w:val="10"/>
      <w:sz w:val="22"/>
      <w:szCs w:val="22"/>
    </w:rPr>
  </w:style>
  <w:style w:type="paragraph" w:styleId="Heading8">
    <w:name w:val="heading 8"/>
    <w:basedOn w:val="Normal"/>
    <w:next w:val="Normal"/>
    <w:link w:val="Heading8Char"/>
    <w:uiPriority w:val="9"/>
    <w:semiHidden/>
    <w:unhideWhenUsed/>
    <w:qFormat/>
    <w:rsid w:val="003C6AC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C6AC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508"/>
  </w:style>
  <w:style w:type="paragraph" w:styleId="Footer">
    <w:name w:val="footer"/>
    <w:basedOn w:val="Normal"/>
    <w:link w:val="FooterChar"/>
    <w:uiPriority w:val="99"/>
    <w:unhideWhenUsed/>
    <w:rsid w:val="00DA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508"/>
  </w:style>
  <w:style w:type="character" w:customStyle="1" w:styleId="Heading1Char">
    <w:name w:val="Heading 1 Char"/>
    <w:link w:val="Heading1"/>
    <w:uiPriority w:val="9"/>
    <w:rsid w:val="003C6ACF"/>
    <w:rPr>
      <w:b/>
      <w:bCs/>
      <w:caps/>
      <w:color w:val="FFFFFF"/>
      <w:spacing w:val="15"/>
      <w:shd w:val="clear" w:color="auto" w:fill="4F81BD"/>
    </w:rPr>
  </w:style>
  <w:style w:type="paragraph" w:styleId="TOCHeading">
    <w:name w:val="TOC Heading"/>
    <w:basedOn w:val="Heading1"/>
    <w:next w:val="Normal"/>
    <w:uiPriority w:val="39"/>
    <w:semiHidden/>
    <w:unhideWhenUsed/>
    <w:qFormat/>
    <w:rsid w:val="003C6ACF"/>
    <w:pPr>
      <w:outlineLvl w:val="9"/>
    </w:pPr>
    <w:rPr>
      <w:lang w:bidi="en-US"/>
    </w:rPr>
  </w:style>
  <w:style w:type="paragraph" w:styleId="TOC2">
    <w:name w:val="toc 2"/>
    <w:basedOn w:val="Normal"/>
    <w:next w:val="Normal"/>
    <w:autoRedefine/>
    <w:uiPriority w:val="39"/>
    <w:unhideWhenUsed/>
    <w:rsid w:val="001A3DC9"/>
    <w:pPr>
      <w:spacing w:after="100"/>
      <w:ind w:left="220"/>
    </w:pPr>
    <w:rPr>
      <w:lang w:eastAsia="ja-JP"/>
    </w:rPr>
  </w:style>
  <w:style w:type="paragraph" w:styleId="TOC1">
    <w:name w:val="toc 1"/>
    <w:basedOn w:val="Normal"/>
    <w:next w:val="Normal"/>
    <w:autoRedefine/>
    <w:uiPriority w:val="39"/>
    <w:unhideWhenUsed/>
    <w:rsid w:val="001A3DC9"/>
    <w:pPr>
      <w:spacing w:after="100"/>
    </w:pPr>
    <w:rPr>
      <w:lang w:eastAsia="ja-JP"/>
    </w:rPr>
  </w:style>
  <w:style w:type="paragraph" w:styleId="TOC3">
    <w:name w:val="toc 3"/>
    <w:basedOn w:val="Normal"/>
    <w:next w:val="Normal"/>
    <w:autoRedefine/>
    <w:uiPriority w:val="39"/>
    <w:unhideWhenUsed/>
    <w:rsid w:val="001A3DC9"/>
    <w:pPr>
      <w:spacing w:after="100"/>
      <w:ind w:left="440"/>
    </w:pPr>
    <w:rPr>
      <w:lang w:eastAsia="ja-JP"/>
    </w:rPr>
  </w:style>
  <w:style w:type="paragraph" w:styleId="BalloonText">
    <w:name w:val="Balloon Text"/>
    <w:basedOn w:val="Normal"/>
    <w:link w:val="BalloonTextChar"/>
    <w:uiPriority w:val="99"/>
    <w:semiHidden/>
    <w:unhideWhenUsed/>
    <w:rsid w:val="001A3DC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A3DC9"/>
    <w:rPr>
      <w:rFonts w:ascii="Tahoma" w:hAnsi="Tahoma" w:cs="Tahoma"/>
      <w:sz w:val="16"/>
      <w:szCs w:val="16"/>
    </w:rPr>
  </w:style>
  <w:style w:type="character" w:customStyle="1" w:styleId="Heading2Char">
    <w:name w:val="Heading 2 Char"/>
    <w:link w:val="Heading2"/>
    <w:uiPriority w:val="9"/>
    <w:rsid w:val="003C6ACF"/>
    <w:rPr>
      <w:caps/>
      <w:spacing w:val="15"/>
      <w:shd w:val="clear" w:color="auto" w:fill="DBE5F1"/>
    </w:rPr>
  </w:style>
  <w:style w:type="character" w:customStyle="1" w:styleId="Heading3Char">
    <w:name w:val="Heading 3 Char"/>
    <w:link w:val="Heading3"/>
    <w:uiPriority w:val="9"/>
    <w:rsid w:val="003C6ACF"/>
    <w:rPr>
      <w:caps/>
      <w:color w:val="243F60"/>
      <w:spacing w:val="15"/>
    </w:rPr>
  </w:style>
  <w:style w:type="paragraph" w:styleId="ListParagraph">
    <w:name w:val="List Paragraph"/>
    <w:basedOn w:val="Normal"/>
    <w:uiPriority w:val="34"/>
    <w:qFormat/>
    <w:rsid w:val="003C6ACF"/>
    <w:pPr>
      <w:ind w:left="720"/>
      <w:contextualSpacing/>
    </w:pPr>
  </w:style>
  <w:style w:type="character" w:customStyle="1" w:styleId="Heading4Char">
    <w:name w:val="Heading 4 Char"/>
    <w:link w:val="Heading4"/>
    <w:uiPriority w:val="9"/>
    <w:rsid w:val="003C6ACF"/>
    <w:rPr>
      <w:caps/>
      <w:color w:val="365F91"/>
      <w:spacing w:val="10"/>
    </w:rPr>
  </w:style>
  <w:style w:type="character" w:customStyle="1" w:styleId="Heading5Char">
    <w:name w:val="Heading 5 Char"/>
    <w:link w:val="Heading5"/>
    <w:uiPriority w:val="9"/>
    <w:rsid w:val="003C6ACF"/>
    <w:rPr>
      <w:caps/>
      <w:color w:val="365F91"/>
      <w:spacing w:val="10"/>
    </w:rPr>
  </w:style>
  <w:style w:type="character" w:customStyle="1" w:styleId="Heading6Char">
    <w:name w:val="Heading 6 Char"/>
    <w:link w:val="Heading6"/>
    <w:uiPriority w:val="9"/>
    <w:semiHidden/>
    <w:rsid w:val="003C6ACF"/>
    <w:rPr>
      <w:caps/>
      <w:color w:val="365F91"/>
      <w:spacing w:val="10"/>
    </w:rPr>
  </w:style>
  <w:style w:type="character" w:customStyle="1" w:styleId="Heading7Char">
    <w:name w:val="Heading 7 Char"/>
    <w:link w:val="Heading7"/>
    <w:uiPriority w:val="9"/>
    <w:semiHidden/>
    <w:rsid w:val="003C6ACF"/>
    <w:rPr>
      <w:caps/>
      <w:color w:val="365F91"/>
      <w:spacing w:val="10"/>
    </w:rPr>
  </w:style>
  <w:style w:type="character" w:customStyle="1" w:styleId="Heading8Char">
    <w:name w:val="Heading 8 Char"/>
    <w:link w:val="Heading8"/>
    <w:uiPriority w:val="9"/>
    <w:semiHidden/>
    <w:rsid w:val="003C6ACF"/>
    <w:rPr>
      <w:caps/>
      <w:spacing w:val="10"/>
      <w:sz w:val="18"/>
      <w:szCs w:val="18"/>
    </w:rPr>
  </w:style>
  <w:style w:type="character" w:customStyle="1" w:styleId="Heading9Char">
    <w:name w:val="Heading 9 Char"/>
    <w:link w:val="Heading9"/>
    <w:uiPriority w:val="9"/>
    <w:semiHidden/>
    <w:rsid w:val="003C6ACF"/>
    <w:rPr>
      <w:i/>
      <w:caps/>
      <w:spacing w:val="10"/>
      <w:sz w:val="18"/>
      <w:szCs w:val="18"/>
    </w:rPr>
  </w:style>
  <w:style w:type="paragraph" w:styleId="Caption">
    <w:name w:val="caption"/>
    <w:basedOn w:val="Normal"/>
    <w:next w:val="Normal"/>
    <w:uiPriority w:val="35"/>
    <w:semiHidden/>
    <w:unhideWhenUsed/>
    <w:qFormat/>
    <w:rsid w:val="003C6ACF"/>
    <w:rPr>
      <w:b/>
      <w:bCs/>
      <w:color w:val="365F91"/>
      <w:sz w:val="16"/>
      <w:szCs w:val="16"/>
    </w:rPr>
  </w:style>
  <w:style w:type="paragraph" w:styleId="Title">
    <w:name w:val="Title"/>
    <w:basedOn w:val="Normal"/>
    <w:next w:val="Normal"/>
    <w:link w:val="TitleChar"/>
    <w:uiPriority w:val="10"/>
    <w:qFormat/>
    <w:rsid w:val="003C6ACF"/>
    <w:pPr>
      <w:spacing w:before="720"/>
    </w:pPr>
    <w:rPr>
      <w:caps/>
      <w:color w:val="4F81BD"/>
      <w:spacing w:val="10"/>
      <w:kern w:val="28"/>
      <w:sz w:val="52"/>
      <w:szCs w:val="52"/>
    </w:rPr>
  </w:style>
  <w:style w:type="character" w:customStyle="1" w:styleId="TitleChar">
    <w:name w:val="Title Char"/>
    <w:link w:val="Title"/>
    <w:uiPriority w:val="10"/>
    <w:rsid w:val="003C6ACF"/>
    <w:rPr>
      <w:caps/>
      <w:color w:val="4F81BD"/>
      <w:spacing w:val="10"/>
      <w:kern w:val="28"/>
      <w:sz w:val="52"/>
      <w:szCs w:val="52"/>
    </w:rPr>
  </w:style>
  <w:style w:type="paragraph" w:styleId="Subtitle">
    <w:name w:val="Subtitle"/>
    <w:basedOn w:val="Normal"/>
    <w:next w:val="Normal"/>
    <w:link w:val="SubtitleChar"/>
    <w:uiPriority w:val="11"/>
    <w:qFormat/>
    <w:rsid w:val="003C6ACF"/>
    <w:pPr>
      <w:spacing w:after="1000" w:line="240" w:lineRule="auto"/>
    </w:pPr>
    <w:rPr>
      <w:caps/>
      <w:color w:val="595959"/>
      <w:spacing w:val="10"/>
      <w:sz w:val="24"/>
      <w:szCs w:val="24"/>
    </w:rPr>
  </w:style>
  <w:style w:type="character" w:customStyle="1" w:styleId="SubtitleChar">
    <w:name w:val="Subtitle Char"/>
    <w:link w:val="Subtitle"/>
    <w:uiPriority w:val="11"/>
    <w:rsid w:val="003C6ACF"/>
    <w:rPr>
      <w:caps/>
      <w:color w:val="595959"/>
      <w:spacing w:val="10"/>
      <w:sz w:val="24"/>
      <w:szCs w:val="24"/>
    </w:rPr>
  </w:style>
  <w:style w:type="character" w:styleId="Strong">
    <w:name w:val="Strong"/>
    <w:uiPriority w:val="22"/>
    <w:qFormat/>
    <w:rsid w:val="003C6ACF"/>
    <w:rPr>
      <w:b/>
      <w:bCs/>
    </w:rPr>
  </w:style>
  <w:style w:type="character" w:styleId="Emphasis">
    <w:name w:val="Emphasis"/>
    <w:uiPriority w:val="20"/>
    <w:qFormat/>
    <w:rsid w:val="003C6ACF"/>
    <w:rPr>
      <w:caps/>
      <w:color w:val="243F60"/>
      <w:spacing w:val="5"/>
    </w:rPr>
  </w:style>
  <w:style w:type="paragraph" w:styleId="NoSpacing">
    <w:name w:val="No Spacing"/>
    <w:basedOn w:val="Normal"/>
    <w:link w:val="NoSpacingChar"/>
    <w:uiPriority w:val="1"/>
    <w:qFormat/>
    <w:rsid w:val="003C6ACF"/>
    <w:pPr>
      <w:spacing w:before="0" w:after="0" w:line="240" w:lineRule="auto"/>
    </w:pPr>
  </w:style>
  <w:style w:type="character" w:customStyle="1" w:styleId="NoSpacingChar">
    <w:name w:val="No Spacing Char"/>
    <w:link w:val="NoSpacing"/>
    <w:uiPriority w:val="1"/>
    <w:rsid w:val="003C6ACF"/>
    <w:rPr>
      <w:sz w:val="20"/>
      <w:szCs w:val="20"/>
    </w:rPr>
  </w:style>
  <w:style w:type="paragraph" w:styleId="Quote">
    <w:name w:val="Quote"/>
    <w:basedOn w:val="Normal"/>
    <w:next w:val="Normal"/>
    <w:link w:val="QuoteChar"/>
    <w:uiPriority w:val="29"/>
    <w:qFormat/>
    <w:rsid w:val="003C6ACF"/>
    <w:rPr>
      <w:i/>
      <w:iCs/>
    </w:rPr>
  </w:style>
  <w:style w:type="character" w:customStyle="1" w:styleId="QuoteChar">
    <w:name w:val="Quote Char"/>
    <w:link w:val="Quote"/>
    <w:uiPriority w:val="29"/>
    <w:rsid w:val="003C6ACF"/>
    <w:rPr>
      <w:i/>
      <w:iCs/>
      <w:sz w:val="20"/>
      <w:szCs w:val="20"/>
    </w:rPr>
  </w:style>
  <w:style w:type="paragraph" w:styleId="IntenseQuote">
    <w:name w:val="Intense Quote"/>
    <w:basedOn w:val="Normal"/>
    <w:next w:val="Normal"/>
    <w:link w:val="IntenseQuoteChar"/>
    <w:uiPriority w:val="30"/>
    <w:qFormat/>
    <w:rsid w:val="003C6ACF"/>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3C6ACF"/>
    <w:rPr>
      <w:i/>
      <w:iCs/>
      <w:color w:val="4F81BD"/>
      <w:sz w:val="20"/>
      <w:szCs w:val="20"/>
    </w:rPr>
  </w:style>
  <w:style w:type="character" w:styleId="SubtleEmphasis">
    <w:name w:val="Subtle Emphasis"/>
    <w:uiPriority w:val="19"/>
    <w:qFormat/>
    <w:rsid w:val="003C6ACF"/>
    <w:rPr>
      <w:i/>
      <w:iCs/>
      <w:color w:val="243F60"/>
    </w:rPr>
  </w:style>
  <w:style w:type="character" w:styleId="IntenseEmphasis">
    <w:name w:val="Intense Emphasis"/>
    <w:uiPriority w:val="21"/>
    <w:qFormat/>
    <w:rsid w:val="003C6ACF"/>
    <w:rPr>
      <w:b/>
      <w:bCs/>
      <w:caps/>
      <w:color w:val="243F60"/>
      <w:spacing w:val="10"/>
    </w:rPr>
  </w:style>
  <w:style w:type="character" w:styleId="SubtleReference">
    <w:name w:val="Subtle Reference"/>
    <w:uiPriority w:val="31"/>
    <w:qFormat/>
    <w:rsid w:val="003C6ACF"/>
    <w:rPr>
      <w:b/>
      <w:bCs/>
      <w:color w:val="4F81BD"/>
    </w:rPr>
  </w:style>
  <w:style w:type="character" w:styleId="IntenseReference">
    <w:name w:val="Intense Reference"/>
    <w:uiPriority w:val="32"/>
    <w:qFormat/>
    <w:rsid w:val="003C6ACF"/>
    <w:rPr>
      <w:b/>
      <w:bCs/>
      <w:i/>
      <w:iCs/>
      <w:caps/>
      <w:color w:val="4F81BD"/>
    </w:rPr>
  </w:style>
  <w:style w:type="character" w:styleId="BookTitle">
    <w:name w:val="Book Title"/>
    <w:uiPriority w:val="33"/>
    <w:qFormat/>
    <w:rsid w:val="003C6ACF"/>
    <w:rPr>
      <w:b/>
      <w:bCs/>
      <w:i/>
      <w:iCs/>
      <w:spacing w:val="9"/>
    </w:rPr>
  </w:style>
  <w:style w:type="character" w:styleId="Hyperlink">
    <w:name w:val="Hyperlink"/>
    <w:uiPriority w:val="99"/>
    <w:unhideWhenUsed/>
    <w:rsid w:val="003C6ACF"/>
    <w:rPr>
      <w:color w:val="0000FF"/>
      <w:u w:val="single"/>
    </w:rPr>
  </w:style>
  <w:style w:type="paragraph" w:styleId="NormalWeb">
    <w:name w:val="Normal (Web)"/>
    <w:basedOn w:val="Normal"/>
    <w:uiPriority w:val="99"/>
    <w:unhideWhenUsed/>
    <w:rsid w:val="00397D78"/>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A42519"/>
    <w:pPr>
      <w:autoSpaceDE w:val="0"/>
      <w:autoSpaceDN w:val="0"/>
      <w:adjustRightInd w:val="0"/>
    </w:pPr>
    <w:rPr>
      <w:rFonts w:ascii="Times New Roman" w:hAnsi="Times New Roman"/>
      <w:color w:val="000000"/>
      <w:sz w:val="24"/>
      <w:szCs w:val="24"/>
    </w:rPr>
  </w:style>
  <w:style w:type="paragraph" w:styleId="BodyText2">
    <w:name w:val="Body Text 2"/>
    <w:basedOn w:val="Normal"/>
    <w:link w:val="BodyText2Char"/>
    <w:rsid w:val="00217570"/>
    <w:pPr>
      <w:tabs>
        <w:tab w:val="left" w:pos="10080"/>
      </w:tabs>
      <w:spacing w:before="0" w:after="0" w:line="240" w:lineRule="auto"/>
      <w:ind w:right="-630"/>
    </w:pPr>
    <w:rPr>
      <w:rFonts w:ascii="Times New Roman" w:eastAsia="Times New Roman" w:hAnsi="Times New Roman"/>
      <w:sz w:val="24"/>
    </w:rPr>
  </w:style>
  <w:style w:type="character" w:customStyle="1" w:styleId="BodyText2Char">
    <w:name w:val="Body Text 2 Char"/>
    <w:link w:val="BodyText2"/>
    <w:rsid w:val="00217570"/>
    <w:rPr>
      <w:rFonts w:ascii="Times New Roman" w:eastAsia="Times New Roman" w:hAnsi="Times New Roman" w:cs="Times New Roman"/>
      <w:sz w:val="24"/>
      <w:szCs w:val="20"/>
    </w:rPr>
  </w:style>
  <w:style w:type="paragraph" w:styleId="BodyText3">
    <w:name w:val="Body Text 3"/>
    <w:basedOn w:val="Normal"/>
    <w:link w:val="BodyText3Char"/>
    <w:rsid w:val="00217570"/>
    <w:pPr>
      <w:tabs>
        <w:tab w:val="left" w:pos="720"/>
      </w:tabs>
      <w:spacing w:before="0" w:after="0" w:line="240" w:lineRule="auto"/>
    </w:pPr>
    <w:rPr>
      <w:rFonts w:ascii="Times New Roman" w:eastAsia="Times New Roman" w:hAnsi="Times New Roman"/>
      <w:sz w:val="22"/>
    </w:rPr>
  </w:style>
  <w:style w:type="character" w:customStyle="1" w:styleId="BodyText3Char">
    <w:name w:val="Body Text 3 Char"/>
    <w:link w:val="BodyText3"/>
    <w:rsid w:val="00217570"/>
    <w:rPr>
      <w:rFonts w:ascii="Times New Roman" w:eastAsia="Times New Roman" w:hAnsi="Times New Roman" w:cs="Times New Roman"/>
      <w:szCs w:val="20"/>
    </w:rPr>
  </w:style>
  <w:style w:type="paragraph" w:styleId="BodyTextIndent3">
    <w:name w:val="Body Text Indent 3"/>
    <w:basedOn w:val="Normal"/>
    <w:link w:val="BodyTextIndent3Char"/>
    <w:rsid w:val="00217570"/>
    <w:pPr>
      <w:spacing w:before="0" w:after="0" w:line="240" w:lineRule="auto"/>
      <w:ind w:left="720" w:hanging="360"/>
    </w:pPr>
    <w:rPr>
      <w:rFonts w:ascii="Times New Roman" w:eastAsia="Times New Roman" w:hAnsi="Times New Roman"/>
      <w:sz w:val="22"/>
    </w:rPr>
  </w:style>
  <w:style w:type="character" w:customStyle="1" w:styleId="BodyTextIndent3Char">
    <w:name w:val="Body Text Indent 3 Char"/>
    <w:link w:val="BodyTextIndent3"/>
    <w:rsid w:val="00217570"/>
    <w:rPr>
      <w:rFonts w:ascii="Times New Roman" w:eastAsia="Times New Roman" w:hAnsi="Times New Roman" w:cs="Times New Roman"/>
      <w:szCs w:val="20"/>
    </w:rPr>
  </w:style>
  <w:style w:type="character" w:styleId="CommentReference">
    <w:name w:val="annotation reference"/>
    <w:uiPriority w:val="99"/>
    <w:semiHidden/>
    <w:unhideWhenUsed/>
    <w:rsid w:val="00A31B1B"/>
    <w:rPr>
      <w:sz w:val="16"/>
      <w:szCs w:val="16"/>
    </w:rPr>
  </w:style>
  <w:style w:type="paragraph" w:styleId="CommentText">
    <w:name w:val="annotation text"/>
    <w:basedOn w:val="Normal"/>
    <w:link w:val="CommentTextChar"/>
    <w:uiPriority w:val="99"/>
    <w:semiHidden/>
    <w:unhideWhenUsed/>
    <w:rsid w:val="00A31B1B"/>
    <w:pPr>
      <w:spacing w:line="240" w:lineRule="auto"/>
    </w:pPr>
  </w:style>
  <w:style w:type="character" w:customStyle="1" w:styleId="CommentTextChar">
    <w:name w:val="Comment Text Char"/>
    <w:link w:val="CommentText"/>
    <w:uiPriority w:val="99"/>
    <w:semiHidden/>
    <w:rsid w:val="00A31B1B"/>
    <w:rPr>
      <w:sz w:val="20"/>
      <w:szCs w:val="20"/>
    </w:rPr>
  </w:style>
  <w:style w:type="paragraph" w:styleId="CommentSubject">
    <w:name w:val="annotation subject"/>
    <w:basedOn w:val="CommentText"/>
    <w:next w:val="CommentText"/>
    <w:link w:val="CommentSubjectChar"/>
    <w:uiPriority w:val="99"/>
    <w:semiHidden/>
    <w:unhideWhenUsed/>
    <w:rsid w:val="00A31B1B"/>
    <w:rPr>
      <w:b/>
      <w:bCs/>
    </w:rPr>
  </w:style>
  <w:style w:type="character" w:customStyle="1" w:styleId="CommentSubjectChar">
    <w:name w:val="Comment Subject Char"/>
    <w:link w:val="CommentSubject"/>
    <w:uiPriority w:val="99"/>
    <w:semiHidden/>
    <w:rsid w:val="00A31B1B"/>
    <w:rPr>
      <w:b/>
      <w:bCs/>
      <w:sz w:val="20"/>
      <w:szCs w:val="20"/>
    </w:rPr>
  </w:style>
  <w:style w:type="paragraph" w:styleId="BodyText">
    <w:name w:val="Body Text"/>
    <w:basedOn w:val="Normal"/>
    <w:link w:val="BodyTextChar"/>
    <w:uiPriority w:val="99"/>
    <w:unhideWhenUsed/>
    <w:rsid w:val="009C1B8A"/>
    <w:pPr>
      <w:spacing w:after="120"/>
    </w:pPr>
  </w:style>
  <w:style w:type="character" w:customStyle="1" w:styleId="BodyTextChar">
    <w:name w:val="Body Text Char"/>
    <w:basedOn w:val="DefaultParagraphFont"/>
    <w:link w:val="BodyText"/>
    <w:uiPriority w:val="99"/>
    <w:rsid w:val="009C1B8A"/>
  </w:style>
  <w:style w:type="paragraph" w:styleId="FootnoteText">
    <w:name w:val="footnote text"/>
    <w:basedOn w:val="Normal"/>
    <w:link w:val="FootnoteTextChar"/>
    <w:semiHidden/>
    <w:rsid w:val="009C1B8A"/>
    <w:pPr>
      <w:spacing w:before="0" w:after="0" w:line="240" w:lineRule="auto"/>
    </w:pPr>
    <w:rPr>
      <w:rFonts w:ascii="Times New Roman" w:eastAsia="Times New Roman" w:hAnsi="Times New Roman"/>
    </w:rPr>
  </w:style>
  <w:style w:type="character" w:customStyle="1" w:styleId="FootnoteTextChar">
    <w:name w:val="Footnote Text Char"/>
    <w:basedOn w:val="DefaultParagraphFont"/>
    <w:link w:val="FootnoteText"/>
    <w:semiHidden/>
    <w:rsid w:val="009C1B8A"/>
    <w:rPr>
      <w:rFonts w:ascii="Times New Roman" w:eastAsia="Times New Roman" w:hAnsi="Times New Roman"/>
    </w:rPr>
  </w:style>
  <w:style w:type="character" w:styleId="FootnoteReference">
    <w:name w:val="footnote reference"/>
    <w:basedOn w:val="DefaultParagraphFont"/>
    <w:uiPriority w:val="99"/>
    <w:unhideWhenUsed/>
    <w:rsid w:val="009C1B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05536">
      <w:bodyDiv w:val="1"/>
      <w:marLeft w:val="0"/>
      <w:marRight w:val="0"/>
      <w:marTop w:val="0"/>
      <w:marBottom w:val="0"/>
      <w:divBdr>
        <w:top w:val="none" w:sz="0" w:space="0" w:color="auto"/>
        <w:left w:val="none" w:sz="0" w:space="0" w:color="auto"/>
        <w:bottom w:val="none" w:sz="0" w:space="0" w:color="auto"/>
        <w:right w:val="none" w:sz="0" w:space="0" w:color="auto"/>
      </w:divBdr>
    </w:div>
    <w:div w:id="94178274">
      <w:bodyDiv w:val="1"/>
      <w:marLeft w:val="0"/>
      <w:marRight w:val="0"/>
      <w:marTop w:val="0"/>
      <w:marBottom w:val="0"/>
      <w:divBdr>
        <w:top w:val="none" w:sz="0" w:space="0" w:color="auto"/>
        <w:left w:val="none" w:sz="0" w:space="0" w:color="auto"/>
        <w:bottom w:val="none" w:sz="0" w:space="0" w:color="auto"/>
        <w:right w:val="none" w:sz="0" w:space="0" w:color="auto"/>
      </w:divBdr>
    </w:div>
    <w:div w:id="193543093">
      <w:bodyDiv w:val="1"/>
      <w:marLeft w:val="0"/>
      <w:marRight w:val="0"/>
      <w:marTop w:val="0"/>
      <w:marBottom w:val="0"/>
      <w:divBdr>
        <w:top w:val="none" w:sz="0" w:space="0" w:color="auto"/>
        <w:left w:val="none" w:sz="0" w:space="0" w:color="auto"/>
        <w:bottom w:val="none" w:sz="0" w:space="0" w:color="auto"/>
        <w:right w:val="none" w:sz="0" w:space="0" w:color="auto"/>
      </w:divBdr>
    </w:div>
    <w:div w:id="570769280">
      <w:bodyDiv w:val="1"/>
      <w:marLeft w:val="0"/>
      <w:marRight w:val="0"/>
      <w:marTop w:val="0"/>
      <w:marBottom w:val="0"/>
      <w:divBdr>
        <w:top w:val="none" w:sz="0" w:space="0" w:color="auto"/>
        <w:left w:val="none" w:sz="0" w:space="0" w:color="auto"/>
        <w:bottom w:val="none" w:sz="0" w:space="0" w:color="auto"/>
        <w:right w:val="none" w:sz="0" w:space="0" w:color="auto"/>
      </w:divBdr>
      <w:divsChild>
        <w:div w:id="1636332600">
          <w:marLeft w:val="547"/>
          <w:marRight w:val="0"/>
          <w:marTop w:val="400"/>
          <w:marBottom w:val="0"/>
          <w:divBdr>
            <w:top w:val="none" w:sz="0" w:space="0" w:color="auto"/>
            <w:left w:val="none" w:sz="0" w:space="0" w:color="auto"/>
            <w:bottom w:val="none" w:sz="0" w:space="0" w:color="auto"/>
            <w:right w:val="none" w:sz="0" w:space="0" w:color="auto"/>
          </w:divBdr>
        </w:div>
      </w:divsChild>
    </w:div>
    <w:div w:id="924876451">
      <w:bodyDiv w:val="1"/>
      <w:marLeft w:val="0"/>
      <w:marRight w:val="0"/>
      <w:marTop w:val="0"/>
      <w:marBottom w:val="0"/>
      <w:divBdr>
        <w:top w:val="none" w:sz="0" w:space="0" w:color="auto"/>
        <w:left w:val="none" w:sz="0" w:space="0" w:color="auto"/>
        <w:bottom w:val="none" w:sz="0" w:space="0" w:color="auto"/>
        <w:right w:val="none" w:sz="0" w:space="0" w:color="auto"/>
      </w:divBdr>
      <w:divsChild>
        <w:div w:id="918441120">
          <w:marLeft w:val="547"/>
          <w:marRight w:val="0"/>
          <w:marTop w:val="400"/>
          <w:marBottom w:val="0"/>
          <w:divBdr>
            <w:top w:val="none" w:sz="0" w:space="0" w:color="auto"/>
            <w:left w:val="none" w:sz="0" w:space="0" w:color="auto"/>
            <w:bottom w:val="none" w:sz="0" w:space="0" w:color="auto"/>
            <w:right w:val="none" w:sz="0" w:space="0" w:color="auto"/>
          </w:divBdr>
        </w:div>
      </w:divsChild>
    </w:div>
    <w:div w:id="1099107743">
      <w:bodyDiv w:val="1"/>
      <w:marLeft w:val="0"/>
      <w:marRight w:val="0"/>
      <w:marTop w:val="0"/>
      <w:marBottom w:val="0"/>
      <w:divBdr>
        <w:top w:val="none" w:sz="0" w:space="0" w:color="auto"/>
        <w:left w:val="none" w:sz="0" w:space="0" w:color="auto"/>
        <w:bottom w:val="none" w:sz="0" w:space="0" w:color="auto"/>
        <w:right w:val="none" w:sz="0" w:space="0" w:color="auto"/>
      </w:divBdr>
    </w:div>
    <w:div w:id="1263994420">
      <w:bodyDiv w:val="1"/>
      <w:marLeft w:val="0"/>
      <w:marRight w:val="0"/>
      <w:marTop w:val="0"/>
      <w:marBottom w:val="0"/>
      <w:divBdr>
        <w:top w:val="none" w:sz="0" w:space="0" w:color="auto"/>
        <w:left w:val="none" w:sz="0" w:space="0" w:color="auto"/>
        <w:bottom w:val="none" w:sz="0" w:space="0" w:color="auto"/>
        <w:right w:val="none" w:sz="0" w:space="0" w:color="auto"/>
      </w:divBdr>
      <w:divsChild>
        <w:div w:id="344329551">
          <w:marLeft w:val="1080"/>
          <w:marRight w:val="0"/>
          <w:marTop w:val="120"/>
          <w:marBottom w:val="0"/>
          <w:divBdr>
            <w:top w:val="none" w:sz="0" w:space="0" w:color="auto"/>
            <w:left w:val="none" w:sz="0" w:space="0" w:color="auto"/>
            <w:bottom w:val="none" w:sz="0" w:space="0" w:color="auto"/>
            <w:right w:val="none" w:sz="0" w:space="0" w:color="auto"/>
          </w:divBdr>
        </w:div>
        <w:div w:id="1048069484">
          <w:marLeft w:val="1080"/>
          <w:marRight w:val="0"/>
          <w:marTop w:val="120"/>
          <w:marBottom w:val="0"/>
          <w:divBdr>
            <w:top w:val="none" w:sz="0" w:space="0" w:color="auto"/>
            <w:left w:val="none" w:sz="0" w:space="0" w:color="auto"/>
            <w:bottom w:val="none" w:sz="0" w:space="0" w:color="auto"/>
            <w:right w:val="none" w:sz="0" w:space="0" w:color="auto"/>
          </w:divBdr>
        </w:div>
        <w:div w:id="1374891078">
          <w:marLeft w:val="547"/>
          <w:marRight w:val="0"/>
          <w:marTop w:val="400"/>
          <w:marBottom w:val="0"/>
          <w:divBdr>
            <w:top w:val="none" w:sz="0" w:space="0" w:color="auto"/>
            <w:left w:val="none" w:sz="0" w:space="0" w:color="auto"/>
            <w:bottom w:val="none" w:sz="0" w:space="0" w:color="auto"/>
            <w:right w:val="none" w:sz="0" w:space="0" w:color="auto"/>
          </w:divBdr>
        </w:div>
        <w:div w:id="1719010313">
          <w:marLeft w:val="1080"/>
          <w:marRight w:val="0"/>
          <w:marTop w:val="120"/>
          <w:marBottom w:val="0"/>
          <w:divBdr>
            <w:top w:val="none" w:sz="0" w:space="0" w:color="auto"/>
            <w:left w:val="none" w:sz="0" w:space="0" w:color="auto"/>
            <w:bottom w:val="none" w:sz="0" w:space="0" w:color="auto"/>
            <w:right w:val="none" w:sz="0" w:space="0" w:color="auto"/>
          </w:divBdr>
        </w:div>
        <w:div w:id="1957054911">
          <w:marLeft w:val="108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lapke@umw.edu"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www.ncate.org/LinkClick.aspx?fileticket=zzeiB1OoqPk%3D&amp;tabid=715"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slapke@umw.edu"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emf"/><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ademics.umw.edu/disability/" TargetMode="Externa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1.xml"/><Relationship Id="rId10" Type="http://schemas.openxmlformats.org/officeDocument/2006/relationships/hyperlink" Target="mailto:slapke@umw.edu" TargetMode="External"/><Relationship Id="rId19" Type="http://schemas.openxmlformats.org/officeDocument/2006/relationships/image" Target="media/image7.png"/><Relationship Id="rId31" Type="http://schemas.openxmlformats.org/officeDocument/2006/relationships/image" Target="media/image19.emf"/><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mailto:tluttrel@umw.edu"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www.doe.virginia.gov/teaching/regulations/successful_field_experiences_blueprint.pdf" TargetMode="External"/><Relationship Id="rId43"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26FF2-ADDE-4FE8-851C-3EAB1B654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10737</Words>
  <Characters>61202</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71796</CharactersWithSpaces>
  <SharedDoc>false</SharedDoc>
  <HLinks>
    <vt:vector size="6" baseType="variant">
      <vt:variant>
        <vt:i4>786441</vt:i4>
      </vt:variant>
      <vt:variant>
        <vt:i4>99</vt:i4>
      </vt:variant>
      <vt:variant>
        <vt:i4>0</vt:i4>
      </vt:variant>
      <vt:variant>
        <vt:i4>5</vt:i4>
      </vt:variant>
      <vt:variant>
        <vt:lpwstr>mailto:ahoffma2@umw.edu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DoIT</dc:creator>
  <cp:lastModifiedBy>University of Mary Washington</cp:lastModifiedBy>
  <cp:revision>3</cp:revision>
  <dcterms:created xsi:type="dcterms:W3CDTF">2014-01-23T14:37:00Z</dcterms:created>
  <dcterms:modified xsi:type="dcterms:W3CDTF">2014-02-20T14:47:00Z</dcterms:modified>
</cp:coreProperties>
</file>